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EC" w:rsidRPr="00990C51" w:rsidRDefault="00D27AEC" w:rsidP="00D27AEC">
      <w:pPr>
        <w:pStyle w:val="Default"/>
        <w:rPr>
          <w:rFonts w:asciiTheme="minorHAnsi" w:hAnsiTheme="minorHAnsi"/>
          <w:b/>
          <w:bCs/>
        </w:rPr>
      </w:pPr>
      <w:r w:rsidRPr="00990C51">
        <w:rPr>
          <w:rFonts w:asciiTheme="minorHAnsi" w:hAnsiTheme="minorHAnsi"/>
          <w:b/>
          <w:bCs/>
        </w:rPr>
        <w:t xml:space="preserve">Toelichting op de in te vullen gegevens: </w:t>
      </w:r>
    </w:p>
    <w:p w:rsidR="00085FBA" w:rsidRDefault="00085FBA" w:rsidP="00D27AEC">
      <w:pPr>
        <w:pStyle w:val="Default"/>
        <w:rPr>
          <w:sz w:val="20"/>
          <w:szCs w:val="20"/>
        </w:rPr>
      </w:pPr>
    </w:p>
    <w:p w:rsidR="00D27AEC" w:rsidRPr="00FE6CA3" w:rsidRDefault="00FE6CA3" w:rsidP="00FE6CA3">
      <w:pPr>
        <w:rPr>
          <w:sz w:val="20"/>
          <w:szCs w:val="20"/>
        </w:rPr>
      </w:pPr>
      <w:r>
        <w:rPr>
          <w:sz w:val="20"/>
          <w:szCs w:val="20"/>
        </w:rPr>
        <w:t>1.</w:t>
      </w:r>
      <w:r w:rsidR="00D27AEC" w:rsidRPr="00FE6CA3">
        <w:rPr>
          <w:sz w:val="20"/>
          <w:szCs w:val="20"/>
        </w:rPr>
        <w:t xml:space="preserve">Titel nascholing/Naam groep: verplicht invullen; zichtbaar in het nascholingsoverzicht. </w:t>
      </w:r>
    </w:p>
    <w:p w:rsidR="00FE6CA3" w:rsidRPr="00FE6CA3" w:rsidRDefault="00FE6CA3" w:rsidP="00FE6CA3">
      <w:pPr>
        <w:ind w:left="360"/>
        <w:rPr>
          <w:color w:val="FF0000"/>
          <w:sz w:val="20"/>
          <w:szCs w:val="20"/>
          <w:lang w:val="en-US"/>
        </w:rPr>
      </w:pPr>
      <w:r w:rsidRPr="00FE6CA3">
        <w:rPr>
          <w:color w:val="FF0000"/>
          <w:sz w:val="20"/>
          <w:szCs w:val="20"/>
          <w:lang w:val="en-US"/>
        </w:rPr>
        <w:t>CRM training OK teams WFG</w:t>
      </w:r>
    </w:p>
    <w:p w:rsidR="00D27AEC" w:rsidRDefault="00D27AEC" w:rsidP="00085FBA">
      <w:pPr>
        <w:rPr>
          <w:sz w:val="20"/>
          <w:szCs w:val="20"/>
        </w:rPr>
      </w:pPr>
      <w:r w:rsidRPr="00FE6CA3">
        <w:rPr>
          <w:sz w:val="20"/>
          <w:szCs w:val="20"/>
          <w:lang w:val="en-US"/>
        </w:rPr>
        <w:t xml:space="preserve">5.  </w:t>
      </w:r>
      <w:r>
        <w:rPr>
          <w:sz w:val="20"/>
          <w:szCs w:val="20"/>
        </w:rPr>
        <w:t xml:space="preserve">Omschrijving en leerdoelen: verplicht invullen; zichtbaar in het nascholingsoverzicht. </w:t>
      </w:r>
    </w:p>
    <w:p w:rsidR="00FE6CA3" w:rsidRPr="00FE6CA3" w:rsidRDefault="00FE6CA3" w:rsidP="00085FBA">
      <w:pPr>
        <w:rPr>
          <w:color w:val="FF0000"/>
          <w:sz w:val="20"/>
          <w:szCs w:val="20"/>
        </w:rPr>
      </w:pPr>
      <w:r>
        <w:rPr>
          <w:color w:val="FF0000"/>
          <w:sz w:val="20"/>
          <w:szCs w:val="20"/>
        </w:rPr>
        <w:t>Ti</w:t>
      </w:r>
      <w:r w:rsidRPr="00FE6CA3">
        <w:rPr>
          <w:color w:val="FF0000"/>
          <w:sz w:val="20"/>
          <w:szCs w:val="20"/>
        </w:rPr>
        <w:t>jden</w:t>
      </w:r>
      <w:r>
        <w:rPr>
          <w:color w:val="FF0000"/>
          <w:sz w:val="20"/>
          <w:szCs w:val="20"/>
        </w:rPr>
        <w:t xml:space="preserve">s deze training wordt er in een nagebootste operatiekamer in het skillscentrum getraind met OK-teams zoals die in de dagelijkse praktijk ook samen werken. Het hogere doel is de aanspreekcultuur verder te verbeteren en de teams vertrouwd te maken met de CRM principes. Dit wordt getraind door een (medisch) probleem na te bootsen op OK en de teams te observeren tijdens het oplossen hiervan. Er wordt gelet op verbale en non-verbale communicatie. Na het scenario wordt alles nabesproken door een gedragstrainer aan de hand van video-materiaal. Tijdens de training </w:t>
      </w:r>
      <w:r w:rsidR="00D174D0">
        <w:rPr>
          <w:color w:val="FF0000"/>
          <w:sz w:val="20"/>
          <w:szCs w:val="20"/>
        </w:rPr>
        <w:t>zal ook de theorie van CRM aan bod komen.</w:t>
      </w:r>
    </w:p>
    <w:p w:rsidR="00D27AEC" w:rsidRDefault="00D27AEC" w:rsidP="00085FBA">
      <w:pPr>
        <w:rPr>
          <w:sz w:val="20"/>
          <w:szCs w:val="20"/>
        </w:rPr>
      </w:pPr>
      <w:r>
        <w:rPr>
          <w:sz w:val="20"/>
          <w:szCs w:val="20"/>
        </w:rPr>
        <w:t xml:space="preserve">6. Heeft de scholing 1 of meerdere bijeenkomsten? </w:t>
      </w:r>
    </w:p>
    <w:p w:rsidR="00D174D0" w:rsidRPr="00D174D0" w:rsidRDefault="00D174D0" w:rsidP="00085FBA">
      <w:pPr>
        <w:rPr>
          <w:color w:val="FF0000"/>
          <w:sz w:val="20"/>
          <w:szCs w:val="20"/>
        </w:rPr>
      </w:pPr>
      <w:r>
        <w:rPr>
          <w:color w:val="FF0000"/>
          <w:sz w:val="20"/>
          <w:szCs w:val="20"/>
        </w:rPr>
        <w:t>Per deelnemer betreft het een scholing van een dagdeel</w:t>
      </w:r>
    </w:p>
    <w:p w:rsidR="00D27AEC" w:rsidRDefault="00D27AEC" w:rsidP="00085FBA">
      <w:pPr>
        <w:rPr>
          <w:sz w:val="20"/>
          <w:szCs w:val="20"/>
        </w:rPr>
      </w:pPr>
      <w:r>
        <w:rPr>
          <w:sz w:val="20"/>
          <w:szCs w:val="20"/>
        </w:rPr>
        <w:t xml:space="preserve">7. nascholingsgegevens invoeren, zoals locatie, datum, aanvangstijd, eindtijd, uitvoeringscode en eventueel opmerkingen. </w:t>
      </w:r>
      <w:r w:rsidRPr="00F409B2">
        <w:rPr>
          <w:sz w:val="20"/>
          <w:szCs w:val="20"/>
        </w:rPr>
        <w:t xml:space="preserve">De start- en eindtijd is inclusief ontvangst, voorprogramma, pauze e.d.  </w:t>
      </w:r>
    </w:p>
    <w:p w:rsidR="00D174D0" w:rsidRDefault="00D174D0" w:rsidP="00085FBA">
      <w:pPr>
        <w:rPr>
          <w:color w:val="FF0000"/>
          <w:sz w:val="20"/>
          <w:szCs w:val="20"/>
        </w:rPr>
      </w:pPr>
      <w:r>
        <w:rPr>
          <w:color w:val="FF0000"/>
          <w:sz w:val="20"/>
          <w:szCs w:val="20"/>
        </w:rPr>
        <w:t>De trainingen zullen plaatsvinden in het skillscentrum van het WFG in de periode van 13 november t/m 1december 201</w:t>
      </w:r>
      <w:r w:rsidR="00650841">
        <w:rPr>
          <w:color w:val="FF0000"/>
          <w:sz w:val="20"/>
          <w:szCs w:val="20"/>
        </w:rPr>
        <w:t>8</w:t>
      </w:r>
      <w:r>
        <w:rPr>
          <w:color w:val="FF0000"/>
          <w:sz w:val="20"/>
          <w:szCs w:val="20"/>
        </w:rPr>
        <w:t>. Er trainen 2 groepen per dag.</w:t>
      </w:r>
    </w:p>
    <w:p w:rsidR="00D174D0" w:rsidRPr="00D174D0" w:rsidRDefault="00365D2C" w:rsidP="00085FBA">
      <w:pPr>
        <w:rPr>
          <w:color w:val="FF0000"/>
          <w:sz w:val="20"/>
          <w:szCs w:val="20"/>
        </w:rPr>
      </w:pPr>
      <w:r>
        <w:rPr>
          <w:color w:val="FF0000"/>
          <w:sz w:val="20"/>
          <w:szCs w:val="20"/>
        </w:rPr>
        <w:t>8.0</w:t>
      </w:r>
      <w:r w:rsidR="00D174D0" w:rsidRPr="00D174D0">
        <w:rPr>
          <w:color w:val="FF0000"/>
          <w:sz w:val="20"/>
          <w:szCs w:val="20"/>
        </w:rPr>
        <w:t>0 tot 12.00u</w:t>
      </w:r>
      <w:r w:rsidR="00D174D0">
        <w:rPr>
          <w:color w:val="FF0000"/>
          <w:sz w:val="20"/>
          <w:szCs w:val="20"/>
        </w:rPr>
        <w:t xml:space="preserve"> ochtendgroep</w:t>
      </w:r>
    </w:p>
    <w:p w:rsidR="00D174D0" w:rsidRPr="00D174D0" w:rsidRDefault="00D174D0" w:rsidP="00085FBA">
      <w:pPr>
        <w:rPr>
          <w:color w:val="FF0000"/>
          <w:sz w:val="20"/>
          <w:szCs w:val="20"/>
        </w:rPr>
      </w:pPr>
      <w:r w:rsidRPr="00D174D0">
        <w:rPr>
          <w:color w:val="FF0000"/>
          <w:sz w:val="20"/>
          <w:szCs w:val="20"/>
        </w:rPr>
        <w:t xml:space="preserve">13.00 tot </w:t>
      </w:r>
      <w:r w:rsidR="00365D2C">
        <w:rPr>
          <w:color w:val="FF0000"/>
          <w:sz w:val="20"/>
          <w:szCs w:val="20"/>
        </w:rPr>
        <w:t>17.00</w:t>
      </w:r>
      <w:r w:rsidRPr="00D174D0">
        <w:rPr>
          <w:color w:val="FF0000"/>
          <w:sz w:val="20"/>
          <w:szCs w:val="20"/>
        </w:rPr>
        <w:t>u middaggroep</w:t>
      </w:r>
    </w:p>
    <w:p w:rsidR="00D27AEC" w:rsidRDefault="00D27AEC" w:rsidP="00085FBA">
      <w:pPr>
        <w:rPr>
          <w:sz w:val="20"/>
          <w:szCs w:val="20"/>
        </w:rPr>
      </w:pPr>
      <w:r w:rsidRPr="00F409B2">
        <w:rPr>
          <w:sz w:val="20"/>
          <w:szCs w:val="20"/>
        </w:rPr>
        <w:t>8. programma – word/pdf document, moet worden geupload</w:t>
      </w:r>
    </w:p>
    <w:p w:rsidR="00D174D0" w:rsidRPr="00D174D0" w:rsidRDefault="00D174D0" w:rsidP="00085FBA">
      <w:pPr>
        <w:rPr>
          <w:color w:val="FF0000"/>
          <w:sz w:val="20"/>
          <w:szCs w:val="20"/>
        </w:rPr>
      </w:pPr>
      <w:r w:rsidRPr="00D174D0">
        <w:rPr>
          <w:color w:val="FF0000"/>
          <w:sz w:val="20"/>
          <w:szCs w:val="20"/>
        </w:rPr>
        <w:t>Zie bijlage</w:t>
      </w:r>
    </w:p>
    <w:p w:rsidR="00990C51" w:rsidRPr="00F409B2" w:rsidRDefault="00D27AEC" w:rsidP="00990C51">
      <w:pPr>
        <w:rPr>
          <w:sz w:val="20"/>
          <w:szCs w:val="20"/>
        </w:rPr>
      </w:pPr>
      <w:r w:rsidRPr="00F409B2">
        <w:rPr>
          <w:sz w:val="20"/>
          <w:szCs w:val="20"/>
        </w:rPr>
        <w:t xml:space="preserve">9. bijlagen: Hier kunt u de bijlagen met inhoudelijke informatie over de nascholing toevoegen. Deze bijlagen zijn alleen zichtbaar voor de (beoordelaars van de) accrediterende vereniging(en). </w:t>
      </w:r>
    </w:p>
    <w:p w:rsidR="00365D2C" w:rsidRDefault="00365D2C" w:rsidP="00990C51">
      <w:pPr>
        <w:spacing w:after="0"/>
        <w:rPr>
          <w:color w:val="FF0000"/>
          <w:sz w:val="20"/>
          <w:szCs w:val="20"/>
        </w:rPr>
      </w:pPr>
      <w:r>
        <w:rPr>
          <w:color w:val="FF0000"/>
          <w:sz w:val="20"/>
          <w:szCs w:val="20"/>
        </w:rPr>
        <w:t>Als voorbeeld scenario is de gynaecologie genomen. We hebben meerdere casus aangepast aan de deelnemende specialisten.</w:t>
      </w:r>
    </w:p>
    <w:p w:rsidR="00365D2C" w:rsidRDefault="00365D2C" w:rsidP="00990C51">
      <w:pPr>
        <w:spacing w:after="0"/>
        <w:rPr>
          <w:color w:val="FF0000"/>
          <w:sz w:val="20"/>
          <w:szCs w:val="20"/>
        </w:rPr>
      </w:pPr>
      <w:r>
        <w:rPr>
          <w:color w:val="FF0000"/>
          <w:sz w:val="20"/>
          <w:szCs w:val="20"/>
        </w:rPr>
        <w:t>De</w:t>
      </w:r>
      <w:r w:rsidR="00C4200C">
        <w:rPr>
          <w:color w:val="FF0000"/>
          <w:sz w:val="20"/>
          <w:szCs w:val="20"/>
        </w:rPr>
        <w:t xml:space="preserve"> de presentatie waar</w:t>
      </w:r>
      <w:r>
        <w:rPr>
          <w:color w:val="FF0000"/>
          <w:sz w:val="20"/>
          <w:szCs w:val="20"/>
        </w:rPr>
        <w:t>in de theorie besproken wordt gemaakt door medsim. Hierin zal CRM theorie besproken worden en gedragingen van mensen als reactie op dingen die in de organisatie spelen.</w:t>
      </w:r>
    </w:p>
    <w:p w:rsidR="00365D2C" w:rsidRDefault="00365D2C" w:rsidP="00990C51">
      <w:pPr>
        <w:spacing w:after="0"/>
        <w:rPr>
          <w:color w:val="FF0000"/>
          <w:sz w:val="20"/>
          <w:szCs w:val="20"/>
        </w:rPr>
      </w:pPr>
      <w:r>
        <w:rPr>
          <w:color w:val="FF0000"/>
          <w:sz w:val="20"/>
          <w:szCs w:val="20"/>
        </w:rPr>
        <w:t>In ons geval de fusie. De definitieve presentatie van vorig jaar is in handen van medsim en heb ik niet zelf. Indien nodig kan ik die als Pdf opvragen.</w:t>
      </w:r>
    </w:p>
    <w:p w:rsidR="00365D2C" w:rsidRDefault="00365D2C" w:rsidP="00990C51">
      <w:pPr>
        <w:spacing w:after="0"/>
        <w:rPr>
          <w:color w:val="FF0000"/>
          <w:sz w:val="20"/>
          <w:szCs w:val="20"/>
        </w:rPr>
      </w:pPr>
    </w:p>
    <w:p w:rsidR="00365D2C" w:rsidRDefault="00C4200C" w:rsidP="00990C51">
      <w:pPr>
        <w:spacing w:after="0"/>
        <w:rPr>
          <w:color w:val="FF0000"/>
          <w:sz w:val="20"/>
          <w:szCs w:val="20"/>
        </w:rPr>
      </w:pPr>
      <w:r w:rsidRPr="00C4200C">
        <w:rPr>
          <w:color w:val="FF0000"/>
          <w:sz w:val="20"/>
          <w:szCs w:val="20"/>
        </w:rPr>
        <w:t xml:space="preserve">Trainers zijn 3 anesthesiologen die de EUSIM cursus hebben gedaan. Dit is een scholing om scenario-onderwijs op te zetten en te begeleiden. </w:t>
      </w:r>
    </w:p>
    <w:p w:rsidR="00D174D0" w:rsidRDefault="00C4200C" w:rsidP="00990C51">
      <w:pPr>
        <w:spacing w:after="0"/>
        <w:rPr>
          <w:sz w:val="20"/>
          <w:szCs w:val="20"/>
        </w:rPr>
      </w:pPr>
      <w:r w:rsidRPr="00C4200C">
        <w:rPr>
          <w:color w:val="FF0000"/>
          <w:sz w:val="20"/>
          <w:szCs w:val="20"/>
        </w:rPr>
        <w:t xml:space="preserve">Dit jaar zal de training </w:t>
      </w:r>
      <w:r w:rsidR="00365D2C">
        <w:rPr>
          <w:color w:val="FF0000"/>
          <w:sz w:val="20"/>
          <w:szCs w:val="20"/>
        </w:rPr>
        <w:t xml:space="preserve">wederom </w:t>
      </w:r>
      <w:r w:rsidRPr="00C4200C">
        <w:rPr>
          <w:color w:val="FF0000"/>
          <w:sz w:val="20"/>
          <w:szCs w:val="20"/>
        </w:rPr>
        <w:t xml:space="preserve">geprofessionaliseerd worden doordat een gedragstrainer van het bedrijf MedSim de trainingen mee gaat begeleiden. </w:t>
      </w:r>
    </w:p>
    <w:p w:rsidR="006C041F" w:rsidRPr="00F409B2" w:rsidRDefault="006C041F" w:rsidP="00990C51">
      <w:pPr>
        <w:spacing w:after="0"/>
        <w:rPr>
          <w:sz w:val="20"/>
          <w:szCs w:val="20"/>
        </w:rPr>
      </w:pPr>
    </w:p>
    <w:p w:rsidR="00F12699" w:rsidRPr="00F409B2" w:rsidRDefault="00F12699" w:rsidP="00F12699">
      <w:pPr>
        <w:rPr>
          <w:sz w:val="20"/>
          <w:szCs w:val="20"/>
        </w:rPr>
      </w:pPr>
      <w:r w:rsidRPr="00F409B2">
        <w:rPr>
          <w:sz w:val="20"/>
          <w:szCs w:val="20"/>
        </w:rPr>
        <w:t>10. Invullen:</w:t>
      </w:r>
    </w:p>
    <w:p w:rsidR="00F12699" w:rsidRPr="00F409B2" w:rsidRDefault="00F12699" w:rsidP="00F12699">
      <w:pPr>
        <w:pStyle w:val="Lijstalinea"/>
        <w:numPr>
          <w:ilvl w:val="0"/>
          <w:numId w:val="3"/>
        </w:numPr>
        <w:rPr>
          <w:sz w:val="20"/>
          <w:szCs w:val="20"/>
        </w:rPr>
      </w:pPr>
      <w:r w:rsidRPr="00F409B2">
        <w:rPr>
          <w:sz w:val="20"/>
          <w:szCs w:val="20"/>
        </w:rPr>
        <w:t xml:space="preserve">Beoogd aantal deelnemers: </w:t>
      </w:r>
      <w:r w:rsidR="00C4200C" w:rsidRPr="00C4200C">
        <w:rPr>
          <w:color w:val="FF0000"/>
          <w:sz w:val="20"/>
          <w:szCs w:val="20"/>
        </w:rPr>
        <w:t>minimaal 4 per scenario, maximaal 8</w:t>
      </w:r>
      <w:r w:rsidRPr="00F409B2">
        <w:rPr>
          <w:sz w:val="20"/>
          <w:szCs w:val="20"/>
        </w:rPr>
        <w:tab/>
      </w:r>
    </w:p>
    <w:p w:rsidR="00F12699" w:rsidRPr="00F409B2" w:rsidRDefault="00F12699" w:rsidP="00F12699">
      <w:pPr>
        <w:pStyle w:val="Lijstalinea"/>
        <w:numPr>
          <w:ilvl w:val="0"/>
          <w:numId w:val="3"/>
        </w:numPr>
        <w:rPr>
          <w:sz w:val="20"/>
          <w:szCs w:val="20"/>
        </w:rPr>
      </w:pPr>
      <w:r w:rsidRPr="00F409B2">
        <w:rPr>
          <w:sz w:val="20"/>
          <w:szCs w:val="20"/>
        </w:rPr>
        <w:t xml:space="preserve">Standaard inschrijfgeld per deelnemer (€): </w:t>
      </w:r>
      <w:r w:rsidR="00C4200C" w:rsidRPr="00C4200C">
        <w:rPr>
          <w:color w:val="FF0000"/>
          <w:sz w:val="20"/>
          <w:szCs w:val="20"/>
        </w:rPr>
        <w:t>interne cursus</w:t>
      </w:r>
      <w:r w:rsidRPr="00F409B2">
        <w:rPr>
          <w:sz w:val="20"/>
          <w:szCs w:val="20"/>
        </w:rPr>
        <w:tab/>
      </w:r>
    </w:p>
    <w:p w:rsidR="00F12699" w:rsidRPr="00F409B2" w:rsidRDefault="00F12699" w:rsidP="00F12699">
      <w:pPr>
        <w:pStyle w:val="Lijstalinea"/>
        <w:numPr>
          <w:ilvl w:val="0"/>
          <w:numId w:val="3"/>
        </w:numPr>
        <w:rPr>
          <w:sz w:val="20"/>
          <w:szCs w:val="20"/>
        </w:rPr>
      </w:pPr>
      <w:r w:rsidRPr="00F409B2">
        <w:rPr>
          <w:sz w:val="20"/>
          <w:szCs w:val="20"/>
        </w:rPr>
        <w:t>Aanvullende toelichting op inschrijfgeld:</w:t>
      </w:r>
      <w:r w:rsidRPr="00F409B2">
        <w:rPr>
          <w:sz w:val="20"/>
          <w:szCs w:val="20"/>
        </w:rPr>
        <w:tab/>
      </w:r>
    </w:p>
    <w:p w:rsidR="00F12699" w:rsidRPr="00C4200C" w:rsidRDefault="00F12699" w:rsidP="00F12699">
      <w:pPr>
        <w:pStyle w:val="Lijstalinea"/>
        <w:numPr>
          <w:ilvl w:val="0"/>
          <w:numId w:val="3"/>
        </w:numPr>
        <w:rPr>
          <w:color w:val="FF0000"/>
          <w:sz w:val="20"/>
          <w:szCs w:val="20"/>
        </w:rPr>
      </w:pPr>
      <w:r w:rsidRPr="00F409B2">
        <w:rPr>
          <w:sz w:val="20"/>
          <w:szCs w:val="20"/>
        </w:rPr>
        <w:t xml:space="preserve">Aantal scholingsuren excl pauzes: </w:t>
      </w:r>
      <w:r w:rsidRPr="00F409B2">
        <w:rPr>
          <w:sz w:val="20"/>
          <w:szCs w:val="20"/>
        </w:rPr>
        <w:tab/>
      </w:r>
      <w:r w:rsidR="00365D2C">
        <w:rPr>
          <w:color w:val="FF0000"/>
          <w:sz w:val="20"/>
          <w:szCs w:val="20"/>
        </w:rPr>
        <w:t>3,5 uur</w:t>
      </w:r>
    </w:p>
    <w:p w:rsidR="00F12699" w:rsidRPr="00C4200C" w:rsidRDefault="00F12699" w:rsidP="00F12699">
      <w:pPr>
        <w:pStyle w:val="Lijstalinea"/>
        <w:numPr>
          <w:ilvl w:val="0"/>
          <w:numId w:val="3"/>
        </w:numPr>
        <w:rPr>
          <w:color w:val="FF0000"/>
          <w:sz w:val="20"/>
          <w:szCs w:val="20"/>
        </w:rPr>
      </w:pPr>
      <w:r w:rsidRPr="00F409B2">
        <w:rPr>
          <w:sz w:val="20"/>
          <w:szCs w:val="20"/>
        </w:rPr>
        <w:t xml:space="preserve">Is deze nascholing eerder geaccrediteerd? </w:t>
      </w:r>
      <w:r w:rsidRPr="00F409B2">
        <w:rPr>
          <w:sz w:val="20"/>
          <w:szCs w:val="20"/>
        </w:rPr>
        <w:tab/>
      </w:r>
      <w:r w:rsidR="00365D2C">
        <w:rPr>
          <w:color w:val="FF0000"/>
          <w:sz w:val="20"/>
          <w:szCs w:val="20"/>
        </w:rPr>
        <w:t>Ja 2017</w:t>
      </w:r>
    </w:p>
    <w:p w:rsidR="00F12699" w:rsidRPr="00F409B2" w:rsidRDefault="00F12699" w:rsidP="00F12699">
      <w:pPr>
        <w:pStyle w:val="Lijstalinea"/>
        <w:numPr>
          <w:ilvl w:val="0"/>
          <w:numId w:val="3"/>
        </w:numPr>
        <w:rPr>
          <w:sz w:val="20"/>
          <w:szCs w:val="20"/>
        </w:rPr>
      </w:pPr>
      <w:r w:rsidRPr="00F409B2">
        <w:rPr>
          <w:sz w:val="20"/>
          <w:szCs w:val="20"/>
        </w:rPr>
        <w:t>Zo ja door welke wetenschappelijke vereniging/beroepsgroep?</w:t>
      </w:r>
      <w:r w:rsidR="00365D2C">
        <w:rPr>
          <w:sz w:val="20"/>
          <w:szCs w:val="20"/>
        </w:rPr>
        <w:t xml:space="preserve"> GAIA accreditatie</w:t>
      </w:r>
      <w:r w:rsidRPr="00F409B2">
        <w:rPr>
          <w:sz w:val="20"/>
          <w:szCs w:val="20"/>
        </w:rPr>
        <w:tab/>
      </w:r>
    </w:p>
    <w:p w:rsidR="00F12699" w:rsidRPr="008D4AE4" w:rsidRDefault="00F12699" w:rsidP="00F12699">
      <w:pPr>
        <w:pStyle w:val="Lijstalinea"/>
        <w:numPr>
          <w:ilvl w:val="0"/>
          <w:numId w:val="3"/>
        </w:numPr>
        <w:rPr>
          <w:color w:val="0070C0"/>
          <w:sz w:val="20"/>
          <w:szCs w:val="20"/>
        </w:rPr>
      </w:pPr>
      <w:r w:rsidRPr="008D4AE4">
        <w:rPr>
          <w:color w:val="0070C0"/>
          <w:sz w:val="20"/>
          <w:szCs w:val="20"/>
        </w:rPr>
        <w:t>Indien nascholing eerder geaccrediteerd, onder welk(e) id nummer(s)?</w:t>
      </w:r>
      <w:r w:rsidRPr="008D4AE4">
        <w:rPr>
          <w:color w:val="0070C0"/>
          <w:sz w:val="20"/>
          <w:szCs w:val="20"/>
        </w:rPr>
        <w:tab/>
      </w:r>
      <w:r w:rsidR="00650841">
        <w:t>299718</w:t>
      </w:r>
    </w:p>
    <w:p w:rsidR="00365D2C" w:rsidRPr="00365D2C" w:rsidRDefault="00F12699" w:rsidP="00F12699">
      <w:pPr>
        <w:pStyle w:val="Lijstalinea"/>
        <w:numPr>
          <w:ilvl w:val="0"/>
          <w:numId w:val="3"/>
        </w:numPr>
        <w:rPr>
          <w:sz w:val="20"/>
          <w:szCs w:val="20"/>
        </w:rPr>
      </w:pPr>
      <w:r w:rsidRPr="00F409B2">
        <w:rPr>
          <w:sz w:val="20"/>
          <w:szCs w:val="20"/>
        </w:rPr>
        <w:lastRenderedPageBreak/>
        <w:t>Evaluaties eerdere nascholing. Evt. uploaden resultaten hiervan</w:t>
      </w:r>
      <w:r w:rsidRPr="00F12699">
        <w:rPr>
          <w:sz w:val="20"/>
          <w:szCs w:val="20"/>
        </w:rPr>
        <w:t>.</w:t>
      </w:r>
      <w:r w:rsidR="00C4200C">
        <w:rPr>
          <w:sz w:val="20"/>
          <w:szCs w:val="20"/>
        </w:rPr>
        <w:t xml:space="preserve">: </w:t>
      </w:r>
      <w:r w:rsidR="00C4200C" w:rsidRPr="00C4200C">
        <w:rPr>
          <w:color w:val="FF0000"/>
          <w:sz w:val="20"/>
          <w:szCs w:val="20"/>
        </w:rPr>
        <w:t xml:space="preserve">werd als zeer positief </w:t>
      </w:r>
      <w:r w:rsidR="00C4200C">
        <w:rPr>
          <w:color w:val="FF0000"/>
          <w:sz w:val="20"/>
          <w:szCs w:val="20"/>
        </w:rPr>
        <w:t>ervaren</w:t>
      </w:r>
      <w:r w:rsidR="00365D2C">
        <w:rPr>
          <w:color w:val="FF0000"/>
          <w:sz w:val="20"/>
          <w:szCs w:val="20"/>
        </w:rPr>
        <w:t>. Op Ok zien we de resultaten.</w:t>
      </w:r>
    </w:p>
    <w:p w:rsidR="00C4200C" w:rsidRPr="00365D2C" w:rsidRDefault="00C4200C" w:rsidP="00365D2C">
      <w:pPr>
        <w:ind w:left="360"/>
        <w:rPr>
          <w:sz w:val="20"/>
          <w:szCs w:val="20"/>
        </w:rPr>
      </w:pPr>
      <w:r w:rsidRPr="00365D2C">
        <w:rPr>
          <w:color w:val="FF0000"/>
          <w:sz w:val="20"/>
          <w:szCs w:val="20"/>
        </w:rPr>
        <w:t xml:space="preserve">. In de eerste serie trainingen deden er geen snijdend specialisten mee. Dat werd in de evaluatie wel als meerwaarde genoemd. </w:t>
      </w:r>
      <w:r w:rsidR="00365D2C">
        <w:rPr>
          <w:color w:val="FF0000"/>
          <w:sz w:val="20"/>
          <w:szCs w:val="20"/>
        </w:rPr>
        <w:t>IN 2017 een aantal snijdend specialisten en nu in 2018 weer een andere lichting snijdend specilisten. Tevens gaan de collega’s uit de fusie lokatie meetrainen om de integratie te bevorderen</w:t>
      </w:r>
    </w:p>
    <w:p w:rsidR="00F12699" w:rsidRPr="00F12699" w:rsidRDefault="00F12699" w:rsidP="00F12699">
      <w:pPr>
        <w:pStyle w:val="Lijstalinea"/>
        <w:numPr>
          <w:ilvl w:val="0"/>
          <w:numId w:val="3"/>
        </w:numPr>
        <w:rPr>
          <w:sz w:val="20"/>
          <w:szCs w:val="20"/>
        </w:rPr>
      </w:pPr>
      <w:r w:rsidRPr="00F12699">
        <w:rPr>
          <w:sz w:val="20"/>
          <w:szCs w:val="20"/>
        </w:rPr>
        <w:tab/>
      </w:r>
    </w:p>
    <w:p w:rsidR="00F12699" w:rsidRPr="00F12699" w:rsidRDefault="00F12699" w:rsidP="00F12699">
      <w:pPr>
        <w:pStyle w:val="Lijstalinea"/>
        <w:numPr>
          <w:ilvl w:val="0"/>
          <w:numId w:val="3"/>
        </w:numPr>
        <w:rPr>
          <w:sz w:val="20"/>
          <w:szCs w:val="20"/>
        </w:rPr>
      </w:pPr>
      <w:r w:rsidRPr="00F12699">
        <w:rPr>
          <w:sz w:val="20"/>
          <w:szCs w:val="20"/>
        </w:rPr>
        <w:t>Leden organisatiecommissie:</w:t>
      </w:r>
      <w:r w:rsidR="00C4200C">
        <w:rPr>
          <w:sz w:val="20"/>
          <w:szCs w:val="20"/>
        </w:rPr>
        <w:t xml:space="preserve"> </w:t>
      </w:r>
      <w:r w:rsidR="00C4200C" w:rsidRPr="00052AE0">
        <w:rPr>
          <w:color w:val="FF0000"/>
          <w:sz w:val="20"/>
          <w:szCs w:val="20"/>
        </w:rPr>
        <w:t>Nicolien Lecluse (anesthesioloog) Jens-Peter Hering (anesthesioloog) Claudia Janssen (anesthesiemedewerker)</w:t>
      </w:r>
      <w:r w:rsidR="00365D2C">
        <w:rPr>
          <w:color w:val="FF0000"/>
          <w:sz w:val="20"/>
          <w:szCs w:val="20"/>
        </w:rPr>
        <w:t xml:space="preserve"> Johan Kappelhof (anesthesiemedewerker)</w:t>
      </w:r>
      <w:r w:rsidR="00C4200C" w:rsidRPr="00052AE0">
        <w:rPr>
          <w:color w:val="FF0000"/>
          <w:sz w:val="20"/>
          <w:szCs w:val="20"/>
        </w:rPr>
        <w:t xml:space="preserve"> Jessica Roosenburg (Medsim) </w:t>
      </w:r>
      <w:r w:rsidR="00052AE0" w:rsidRPr="00052AE0">
        <w:rPr>
          <w:color w:val="FF0000"/>
          <w:sz w:val="20"/>
          <w:szCs w:val="20"/>
        </w:rPr>
        <w:t>Marieke Brandse (</w:t>
      </w:r>
      <w:r w:rsidR="00052AE0">
        <w:rPr>
          <w:color w:val="FF0000"/>
          <w:sz w:val="20"/>
          <w:szCs w:val="20"/>
        </w:rPr>
        <w:t xml:space="preserve">westfries </w:t>
      </w:r>
      <w:r w:rsidR="00052AE0" w:rsidRPr="00052AE0">
        <w:rPr>
          <w:color w:val="FF0000"/>
          <w:sz w:val="20"/>
          <w:szCs w:val="20"/>
        </w:rPr>
        <w:t xml:space="preserve">leerhuis) </w:t>
      </w:r>
      <w:r w:rsidRPr="00052AE0">
        <w:rPr>
          <w:color w:val="FF0000"/>
          <w:sz w:val="20"/>
          <w:szCs w:val="20"/>
        </w:rPr>
        <w:tab/>
      </w:r>
    </w:p>
    <w:p w:rsidR="00F12699" w:rsidRPr="00052AE0" w:rsidRDefault="00F12699" w:rsidP="00F12699">
      <w:pPr>
        <w:pStyle w:val="Lijstalinea"/>
        <w:numPr>
          <w:ilvl w:val="0"/>
          <w:numId w:val="3"/>
        </w:numPr>
        <w:rPr>
          <w:color w:val="FF0000"/>
          <w:sz w:val="20"/>
          <w:szCs w:val="20"/>
        </w:rPr>
      </w:pPr>
      <w:r w:rsidRPr="00F12699">
        <w:rPr>
          <w:sz w:val="20"/>
          <w:szCs w:val="20"/>
        </w:rPr>
        <w:t>Leden en voorzitter van de programmacommissie:</w:t>
      </w:r>
      <w:r w:rsidR="00052AE0">
        <w:rPr>
          <w:sz w:val="20"/>
          <w:szCs w:val="20"/>
        </w:rPr>
        <w:t xml:space="preserve"> </w:t>
      </w:r>
      <w:r w:rsidR="00052AE0" w:rsidRPr="00052AE0">
        <w:rPr>
          <w:color w:val="FF0000"/>
          <w:sz w:val="20"/>
          <w:szCs w:val="20"/>
        </w:rPr>
        <w:t>/</w:t>
      </w:r>
    </w:p>
    <w:p w:rsidR="00F12699" w:rsidRPr="00052AE0" w:rsidRDefault="00F12699" w:rsidP="00F12699">
      <w:pPr>
        <w:pStyle w:val="Lijstalinea"/>
        <w:numPr>
          <w:ilvl w:val="0"/>
          <w:numId w:val="3"/>
        </w:numPr>
        <w:rPr>
          <w:color w:val="FF0000"/>
          <w:sz w:val="20"/>
          <w:szCs w:val="20"/>
        </w:rPr>
      </w:pPr>
      <w:r w:rsidRPr="00F12699">
        <w:rPr>
          <w:sz w:val="20"/>
          <w:szCs w:val="20"/>
        </w:rPr>
        <w:t>Overigen die tot de doelgroep behoren (artsen en/of niet artsen):</w:t>
      </w:r>
      <w:r w:rsidR="00052AE0">
        <w:rPr>
          <w:sz w:val="20"/>
          <w:szCs w:val="20"/>
        </w:rPr>
        <w:t xml:space="preserve"> </w:t>
      </w:r>
      <w:r w:rsidR="00052AE0" w:rsidRPr="00052AE0">
        <w:rPr>
          <w:color w:val="FF0000"/>
          <w:sz w:val="20"/>
          <w:szCs w:val="20"/>
        </w:rPr>
        <w:t>anesthesiologen, snijders (</w:t>
      </w:r>
      <w:r w:rsidR="00365D2C">
        <w:rPr>
          <w:color w:val="FF0000"/>
          <w:sz w:val="20"/>
          <w:szCs w:val="20"/>
        </w:rPr>
        <w:t xml:space="preserve">chirurgen, kaakchirurgen, </w:t>
      </w:r>
      <w:r w:rsidR="00052AE0" w:rsidRPr="00052AE0">
        <w:rPr>
          <w:color w:val="FF0000"/>
          <w:sz w:val="20"/>
          <w:szCs w:val="20"/>
        </w:rPr>
        <w:t>KNO artsen, gynaecologen, urologen, anesthesiemedewerkers, OK-assistenten</w:t>
      </w:r>
      <w:r w:rsidR="00365D2C">
        <w:rPr>
          <w:color w:val="FF0000"/>
          <w:sz w:val="20"/>
          <w:szCs w:val="20"/>
        </w:rPr>
        <w:t>)</w:t>
      </w:r>
    </w:p>
    <w:p w:rsidR="00F12699" w:rsidRPr="00F12699" w:rsidRDefault="00F12699" w:rsidP="00F12699">
      <w:pPr>
        <w:pStyle w:val="Lijstalinea"/>
        <w:numPr>
          <w:ilvl w:val="0"/>
          <w:numId w:val="3"/>
        </w:numPr>
        <w:rPr>
          <w:sz w:val="20"/>
          <w:szCs w:val="20"/>
        </w:rPr>
      </w:pPr>
      <w:r w:rsidRPr="00F12699">
        <w:rPr>
          <w:sz w:val="20"/>
          <w:szCs w:val="20"/>
        </w:rPr>
        <w:t xml:space="preserve">Wordt er literatuur verstrekt? </w:t>
      </w:r>
      <w:r w:rsidR="00052AE0" w:rsidRPr="00052AE0">
        <w:rPr>
          <w:color w:val="FF0000"/>
          <w:sz w:val="20"/>
          <w:szCs w:val="20"/>
        </w:rPr>
        <w:t>nee</w:t>
      </w:r>
    </w:p>
    <w:p w:rsidR="00F12699" w:rsidRPr="00052AE0" w:rsidRDefault="00F12699" w:rsidP="00F12699">
      <w:pPr>
        <w:pStyle w:val="Lijstalinea"/>
        <w:numPr>
          <w:ilvl w:val="0"/>
          <w:numId w:val="3"/>
        </w:numPr>
        <w:rPr>
          <w:color w:val="FF0000"/>
          <w:sz w:val="20"/>
          <w:szCs w:val="20"/>
        </w:rPr>
      </w:pPr>
      <w:r w:rsidRPr="00F12699">
        <w:rPr>
          <w:sz w:val="20"/>
          <w:szCs w:val="20"/>
        </w:rPr>
        <w:t xml:space="preserve">Leggen deelnemers van de bij- nascholing een schriftelijke toets af? </w:t>
      </w:r>
      <w:r w:rsidR="00052AE0" w:rsidRPr="00052AE0">
        <w:rPr>
          <w:color w:val="FF0000"/>
          <w:sz w:val="20"/>
          <w:szCs w:val="20"/>
        </w:rPr>
        <w:t>nee</w:t>
      </w:r>
    </w:p>
    <w:p w:rsidR="00F12699" w:rsidRPr="00052AE0" w:rsidRDefault="00F12699" w:rsidP="00F12699">
      <w:pPr>
        <w:pStyle w:val="Lijstalinea"/>
        <w:numPr>
          <w:ilvl w:val="0"/>
          <w:numId w:val="3"/>
        </w:numPr>
        <w:rPr>
          <w:color w:val="FF0000"/>
          <w:sz w:val="20"/>
          <w:szCs w:val="20"/>
        </w:rPr>
      </w:pPr>
      <w:r w:rsidRPr="00F12699">
        <w:rPr>
          <w:sz w:val="20"/>
          <w:szCs w:val="20"/>
        </w:rPr>
        <w:t xml:space="preserve">Is deze nascholing (mede)gefinancierd door het bedrijfsleven? </w:t>
      </w:r>
      <w:r w:rsidR="00052AE0" w:rsidRPr="00052AE0">
        <w:rPr>
          <w:color w:val="FF0000"/>
          <w:sz w:val="20"/>
          <w:szCs w:val="20"/>
        </w:rPr>
        <w:t>nee</w:t>
      </w:r>
    </w:p>
    <w:p w:rsidR="00F12699" w:rsidRPr="00F12699" w:rsidRDefault="00F12699" w:rsidP="00F12699">
      <w:pPr>
        <w:pStyle w:val="Lijstalinea"/>
        <w:numPr>
          <w:ilvl w:val="0"/>
          <w:numId w:val="3"/>
        </w:numPr>
        <w:rPr>
          <w:sz w:val="20"/>
          <w:szCs w:val="20"/>
        </w:rPr>
      </w:pPr>
      <w:r w:rsidRPr="00F12699">
        <w:rPr>
          <w:sz w:val="20"/>
          <w:szCs w:val="20"/>
        </w:rPr>
        <w:t>Wordt deze nascholing (mede)gefinancierd door het bedrijf</w:t>
      </w:r>
      <w:r>
        <w:rPr>
          <w:sz w:val="20"/>
          <w:szCs w:val="20"/>
        </w:rPr>
        <w:t xml:space="preserve">sleven voor meer dan € 2500,-? </w:t>
      </w:r>
    </w:p>
    <w:p w:rsidR="00F12699" w:rsidRPr="00F12699" w:rsidRDefault="00F12699" w:rsidP="00F12699">
      <w:pPr>
        <w:pStyle w:val="Lijstalinea"/>
        <w:numPr>
          <w:ilvl w:val="0"/>
          <w:numId w:val="3"/>
        </w:numPr>
        <w:rPr>
          <w:sz w:val="20"/>
          <w:szCs w:val="20"/>
        </w:rPr>
      </w:pPr>
      <w:r w:rsidRPr="00F12699">
        <w:rPr>
          <w:sz w:val="20"/>
          <w:szCs w:val="20"/>
        </w:rPr>
        <w:t xml:space="preserve">Wordt deze nascholing (mede)gefinancierd door het bedrijfsleven voor </w:t>
      </w:r>
      <w:r>
        <w:rPr>
          <w:sz w:val="20"/>
          <w:szCs w:val="20"/>
        </w:rPr>
        <w:t xml:space="preserve">meer dan 25% van de begroting? </w:t>
      </w:r>
    </w:p>
    <w:p w:rsidR="00F12699" w:rsidRPr="00052AE0" w:rsidRDefault="00F12699" w:rsidP="00F12699">
      <w:pPr>
        <w:pStyle w:val="Lijstalinea"/>
        <w:numPr>
          <w:ilvl w:val="0"/>
          <w:numId w:val="3"/>
        </w:numPr>
        <w:rPr>
          <w:color w:val="FF0000"/>
          <w:sz w:val="20"/>
          <w:szCs w:val="20"/>
        </w:rPr>
      </w:pPr>
      <w:r w:rsidRPr="00F12699">
        <w:rPr>
          <w:sz w:val="20"/>
          <w:szCs w:val="20"/>
        </w:rPr>
        <w:t>Heeft u voor deze scholing al een preventieve toets aangevr</w:t>
      </w:r>
      <w:r>
        <w:rPr>
          <w:sz w:val="20"/>
          <w:szCs w:val="20"/>
        </w:rPr>
        <w:t xml:space="preserve">aagd bij de CGR Codecommissie? </w:t>
      </w:r>
      <w:r w:rsidR="00052AE0" w:rsidRPr="00052AE0">
        <w:rPr>
          <w:color w:val="FF0000"/>
          <w:sz w:val="20"/>
          <w:szCs w:val="20"/>
        </w:rPr>
        <w:t>nee</w:t>
      </w:r>
    </w:p>
    <w:p w:rsidR="00F12699" w:rsidRPr="00F12699" w:rsidRDefault="00F12699" w:rsidP="00F12699">
      <w:pPr>
        <w:pStyle w:val="Lijstalinea"/>
        <w:numPr>
          <w:ilvl w:val="0"/>
          <w:numId w:val="3"/>
        </w:numPr>
        <w:rPr>
          <w:sz w:val="20"/>
          <w:szCs w:val="20"/>
        </w:rPr>
      </w:pPr>
      <w:r w:rsidRPr="00F12699">
        <w:rPr>
          <w:sz w:val="20"/>
          <w:szCs w:val="20"/>
        </w:rPr>
        <w:t>Indien u al een preventieve toets CGR heeft, vul dan hier het adviesnummer in</w:t>
      </w:r>
    </w:p>
    <w:p w:rsidR="00F12699" w:rsidRPr="00052AE0" w:rsidRDefault="00F12699" w:rsidP="00F12699">
      <w:pPr>
        <w:pStyle w:val="Lijstalinea"/>
        <w:numPr>
          <w:ilvl w:val="0"/>
          <w:numId w:val="3"/>
        </w:numPr>
        <w:rPr>
          <w:color w:val="FF0000"/>
          <w:sz w:val="20"/>
          <w:szCs w:val="20"/>
        </w:rPr>
      </w:pPr>
      <w:r w:rsidRPr="00F12699">
        <w:rPr>
          <w:sz w:val="20"/>
          <w:szCs w:val="20"/>
        </w:rPr>
        <w:t>Naam sponsor(s)</w:t>
      </w:r>
      <w:r w:rsidR="00052AE0">
        <w:rPr>
          <w:sz w:val="20"/>
          <w:szCs w:val="20"/>
        </w:rPr>
        <w:t xml:space="preserve"> </w:t>
      </w:r>
      <w:r w:rsidR="00052AE0" w:rsidRPr="00052AE0">
        <w:rPr>
          <w:color w:val="FF0000"/>
          <w:sz w:val="20"/>
          <w:szCs w:val="20"/>
        </w:rPr>
        <w:t>geen</w:t>
      </w:r>
    </w:p>
    <w:p w:rsidR="00F12699" w:rsidRPr="00F12699" w:rsidRDefault="00F12699" w:rsidP="00F12699">
      <w:pPr>
        <w:pStyle w:val="Lijstalinea"/>
        <w:numPr>
          <w:ilvl w:val="0"/>
          <w:numId w:val="3"/>
        </w:numPr>
        <w:rPr>
          <w:sz w:val="20"/>
          <w:szCs w:val="20"/>
        </w:rPr>
      </w:pPr>
      <w:r w:rsidRPr="00F12699">
        <w:rPr>
          <w:sz w:val="20"/>
          <w:szCs w:val="20"/>
        </w:rPr>
        <w:t>Inhoudelijke voorwaarden sponsoring</w:t>
      </w:r>
    </w:p>
    <w:p w:rsidR="00F12699" w:rsidRPr="00052AE0" w:rsidRDefault="00F12699" w:rsidP="00F12699">
      <w:pPr>
        <w:pStyle w:val="Lijstalinea"/>
        <w:numPr>
          <w:ilvl w:val="0"/>
          <w:numId w:val="3"/>
        </w:numPr>
        <w:rPr>
          <w:color w:val="FF0000"/>
          <w:sz w:val="20"/>
          <w:szCs w:val="20"/>
        </w:rPr>
      </w:pPr>
      <w:r w:rsidRPr="00F12699">
        <w:rPr>
          <w:sz w:val="20"/>
          <w:szCs w:val="20"/>
        </w:rPr>
        <w:t>Voldoet de bij-na</w:t>
      </w:r>
      <w:r>
        <w:rPr>
          <w:sz w:val="20"/>
          <w:szCs w:val="20"/>
        </w:rPr>
        <w:t xml:space="preserve">scholing aan CGR voorwaarden? </w:t>
      </w:r>
      <w:r w:rsidR="00052AE0" w:rsidRPr="00052AE0">
        <w:rPr>
          <w:color w:val="FF0000"/>
          <w:sz w:val="20"/>
          <w:szCs w:val="20"/>
        </w:rPr>
        <w:t>nvt</w:t>
      </w:r>
    </w:p>
    <w:p w:rsidR="00990C51" w:rsidRDefault="00F12699" w:rsidP="00F12699">
      <w:pPr>
        <w:pStyle w:val="Lijstalinea"/>
        <w:numPr>
          <w:ilvl w:val="0"/>
          <w:numId w:val="3"/>
        </w:numPr>
        <w:rPr>
          <w:sz w:val="20"/>
          <w:szCs w:val="20"/>
        </w:rPr>
      </w:pPr>
      <w:r w:rsidRPr="00F12699">
        <w:rPr>
          <w:sz w:val="20"/>
          <w:szCs w:val="20"/>
        </w:rPr>
        <w:t>Verzoektekst voor accreditatie. Alleen extra toelichting die niet op het formulier staat</w:t>
      </w:r>
    </w:p>
    <w:p w:rsidR="00F12699" w:rsidRDefault="00F12699" w:rsidP="00990C51">
      <w:pPr>
        <w:rPr>
          <w:sz w:val="20"/>
          <w:szCs w:val="20"/>
        </w:rPr>
      </w:pPr>
      <w:r w:rsidRPr="00990C51">
        <w:rPr>
          <w:sz w:val="20"/>
          <w:szCs w:val="20"/>
        </w:rPr>
        <w:t>Selecteer de competentie(s) die van toepassing is/zijn voor deze nascholing. Totaal aan competenties dient 100% te zijn. Percentages kunnen per 20% ingevoerd worden.</w:t>
      </w:r>
    </w:p>
    <w:p w:rsidR="00052AE0" w:rsidRPr="00052AE0" w:rsidRDefault="00052AE0" w:rsidP="00990C51">
      <w:pPr>
        <w:rPr>
          <w:color w:val="FF0000"/>
          <w:sz w:val="20"/>
          <w:szCs w:val="20"/>
        </w:rPr>
      </w:pPr>
      <w:r w:rsidRPr="00052AE0">
        <w:rPr>
          <w:color w:val="FF0000"/>
          <w:sz w:val="20"/>
          <w:szCs w:val="20"/>
        </w:rPr>
        <w:t xml:space="preserve">Percentages: medisch handelen </w:t>
      </w:r>
      <w:r w:rsidR="009140D1">
        <w:rPr>
          <w:color w:val="FF0000"/>
          <w:sz w:val="20"/>
          <w:szCs w:val="20"/>
        </w:rPr>
        <w:t>20</w:t>
      </w:r>
      <w:r w:rsidRPr="00052AE0">
        <w:rPr>
          <w:color w:val="FF0000"/>
          <w:sz w:val="20"/>
          <w:szCs w:val="20"/>
        </w:rPr>
        <w:t xml:space="preserve">% communicatie 40% samenwerking 40%, </w:t>
      </w:r>
    </w:p>
    <w:p w:rsidR="007B2F4E" w:rsidRPr="00085FBA" w:rsidRDefault="007B2F4E" w:rsidP="00085FBA">
      <w:pPr>
        <w:rPr>
          <w:rFonts w:ascii="Verdana" w:hAnsi="Verdana" w:cs="Verdana"/>
          <w:color w:val="000000"/>
          <w:sz w:val="20"/>
          <w:szCs w:val="20"/>
        </w:rPr>
      </w:pPr>
      <w:bookmarkStart w:id="0" w:name="_GoBack"/>
      <w:bookmarkEnd w:id="0"/>
      <w:r>
        <w:rPr>
          <w:sz w:val="20"/>
          <w:szCs w:val="20"/>
        </w:rPr>
        <w:t>Toelichting bij de competenties:</w:t>
      </w:r>
    </w:p>
    <w:p w:rsidR="007B2F4E" w:rsidRDefault="007B2F4E" w:rsidP="00085FBA">
      <w:pPr>
        <w:spacing w:after="0"/>
        <w:rPr>
          <w:sz w:val="20"/>
          <w:szCs w:val="20"/>
        </w:rPr>
      </w:pPr>
      <w:r>
        <w:rPr>
          <w:sz w:val="20"/>
          <w:szCs w:val="20"/>
        </w:rPr>
        <w:t>Medisch handelen:</w:t>
      </w:r>
    </w:p>
    <w:p w:rsidR="007B2F4E" w:rsidRPr="00085FBA" w:rsidRDefault="00085FBA" w:rsidP="00085FBA">
      <w:pPr>
        <w:spacing w:after="0"/>
        <w:rPr>
          <w:sz w:val="20"/>
          <w:szCs w:val="20"/>
        </w:rPr>
      </w:pPr>
      <w:r w:rsidRPr="007B2F4E">
        <w:rPr>
          <w:sz w:val="20"/>
          <w:szCs w:val="20"/>
        </w:rPr>
        <w:t>•</w:t>
      </w:r>
      <w:r w:rsidR="007B2F4E" w:rsidRPr="00085FBA">
        <w:rPr>
          <w:sz w:val="20"/>
          <w:szCs w:val="20"/>
        </w:rPr>
        <w:t>De specialist bezit adequate kennis en vaardigheid naar de stand van het vakgebied</w:t>
      </w:r>
    </w:p>
    <w:p w:rsidR="007B2F4E" w:rsidRDefault="00085FBA" w:rsidP="00085FBA">
      <w:pPr>
        <w:spacing w:after="0"/>
        <w:rPr>
          <w:sz w:val="20"/>
          <w:szCs w:val="20"/>
        </w:rPr>
      </w:pPr>
      <w:r w:rsidRPr="007B2F4E">
        <w:rPr>
          <w:sz w:val="20"/>
          <w:szCs w:val="20"/>
        </w:rPr>
        <w:t>•</w:t>
      </w:r>
      <w:r w:rsidR="007B2F4E" w:rsidRPr="007B2F4E">
        <w:rPr>
          <w:sz w:val="20"/>
          <w:szCs w:val="20"/>
        </w:rPr>
        <w:t>De specialist past het diagnostisch, therapeutisch en preventief arsenaal van het vakgebied goed en w</w:t>
      </w:r>
      <w:r w:rsidR="007B2F4E">
        <w:rPr>
          <w:sz w:val="20"/>
          <w:szCs w:val="20"/>
        </w:rPr>
        <w:t>aar mogelijk evidence based toe</w:t>
      </w:r>
    </w:p>
    <w:p w:rsidR="007B2F4E" w:rsidRDefault="00085FBA" w:rsidP="00085FBA">
      <w:pPr>
        <w:spacing w:after="0"/>
        <w:rPr>
          <w:sz w:val="20"/>
          <w:szCs w:val="20"/>
        </w:rPr>
      </w:pPr>
      <w:r w:rsidRPr="007B2F4E">
        <w:rPr>
          <w:sz w:val="20"/>
          <w:szCs w:val="20"/>
        </w:rPr>
        <w:t>•</w:t>
      </w:r>
      <w:r w:rsidR="007B2F4E" w:rsidRPr="007B2F4E">
        <w:rPr>
          <w:sz w:val="20"/>
          <w:szCs w:val="20"/>
        </w:rPr>
        <w:t>De specialist levert effectieve en eth</w:t>
      </w:r>
      <w:r w:rsidR="007B2F4E">
        <w:rPr>
          <w:sz w:val="20"/>
          <w:szCs w:val="20"/>
        </w:rPr>
        <w:t>isch verantwoorde patiëntenzorg</w:t>
      </w:r>
    </w:p>
    <w:p w:rsidR="007B2F4E" w:rsidRDefault="00085FBA" w:rsidP="00085FBA">
      <w:pPr>
        <w:spacing w:after="0"/>
        <w:rPr>
          <w:sz w:val="20"/>
          <w:szCs w:val="20"/>
        </w:rPr>
      </w:pPr>
      <w:r w:rsidRPr="007B2F4E">
        <w:rPr>
          <w:sz w:val="20"/>
          <w:szCs w:val="20"/>
        </w:rPr>
        <w:t>•</w:t>
      </w:r>
      <w:r w:rsidR="007B2F4E" w:rsidRPr="007B2F4E">
        <w:rPr>
          <w:sz w:val="20"/>
          <w:szCs w:val="20"/>
        </w:rPr>
        <w:t>De specialist vindt snel de vereiste informatie en past deze goed toe</w:t>
      </w:r>
    </w:p>
    <w:p w:rsidR="007B2F4E" w:rsidRDefault="007B2F4E" w:rsidP="00085FBA">
      <w:pPr>
        <w:spacing w:after="0"/>
        <w:rPr>
          <w:sz w:val="20"/>
          <w:szCs w:val="20"/>
        </w:rPr>
      </w:pPr>
    </w:p>
    <w:p w:rsidR="007B2F4E" w:rsidRPr="007B2F4E" w:rsidRDefault="007B2F4E" w:rsidP="00085FBA">
      <w:pPr>
        <w:spacing w:after="0"/>
        <w:rPr>
          <w:sz w:val="20"/>
          <w:szCs w:val="20"/>
        </w:rPr>
      </w:pPr>
      <w:r>
        <w:rPr>
          <w:sz w:val="20"/>
          <w:szCs w:val="20"/>
        </w:rPr>
        <w:t>Communicatie:</w:t>
      </w:r>
    </w:p>
    <w:p w:rsidR="007B2F4E" w:rsidRPr="007B2F4E" w:rsidRDefault="007B2F4E" w:rsidP="00085FBA">
      <w:pPr>
        <w:spacing w:after="0"/>
        <w:rPr>
          <w:sz w:val="20"/>
          <w:szCs w:val="20"/>
        </w:rPr>
      </w:pPr>
      <w:r w:rsidRPr="007B2F4E">
        <w:rPr>
          <w:sz w:val="20"/>
          <w:szCs w:val="20"/>
        </w:rPr>
        <w:t>•De specialist bouwt effectieve be</w:t>
      </w:r>
      <w:r>
        <w:rPr>
          <w:sz w:val="20"/>
          <w:szCs w:val="20"/>
        </w:rPr>
        <w:t>handelrelaties met patiënten op</w:t>
      </w:r>
    </w:p>
    <w:p w:rsidR="007B2F4E" w:rsidRPr="007B2F4E" w:rsidRDefault="007B2F4E" w:rsidP="00085FBA">
      <w:pPr>
        <w:spacing w:after="0"/>
        <w:rPr>
          <w:sz w:val="20"/>
          <w:szCs w:val="20"/>
        </w:rPr>
      </w:pPr>
      <w:r w:rsidRPr="007B2F4E">
        <w:rPr>
          <w:sz w:val="20"/>
          <w:szCs w:val="20"/>
        </w:rPr>
        <w:t>•De specialist luistert goed en verkrijgt doelma</w:t>
      </w:r>
      <w:r>
        <w:rPr>
          <w:sz w:val="20"/>
          <w:szCs w:val="20"/>
        </w:rPr>
        <w:t>tig relevante patiëntinformatie</w:t>
      </w:r>
    </w:p>
    <w:p w:rsidR="007B2F4E" w:rsidRPr="007B2F4E" w:rsidRDefault="007B2F4E" w:rsidP="00085FBA">
      <w:pPr>
        <w:spacing w:after="0"/>
        <w:rPr>
          <w:sz w:val="20"/>
          <w:szCs w:val="20"/>
        </w:rPr>
      </w:pPr>
      <w:r w:rsidRPr="007B2F4E">
        <w:rPr>
          <w:sz w:val="20"/>
          <w:szCs w:val="20"/>
        </w:rPr>
        <w:t>•De specialist bespreekt medische informati</w:t>
      </w:r>
      <w:r>
        <w:rPr>
          <w:sz w:val="20"/>
          <w:szCs w:val="20"/>
        </w:rPr>
        <w:t>e goed met patiënten en familie</w:t>
      </w:r>
    </w:p>
    <w:p w:rsidR="007B2F4E" w:rsidRDefault="007B2F4E" w:rsidP="00085FBA">
      <w:pPr>
        <w:spacing w:after="0"/>
        <w:rPr>
          <w:sz w:val="20"/>
          <w:szCs w:val="20"/>
        </w:rPr>
      </w:pPr>
      <w:r w:rsidRPr="007B2F4E">
        <w:rPr>
          <w:sz w:val="20"/>
          <w:szCs w:val="20"/>
        </w:rPr>
        <w:t>•De specialist doet adequaat mondeling en schriftelijk verslag over patiëntencasus</w:t>
      </w:r>
    </w:p>
    <w:p w:rsidR="007B2F4E" w:rsidRDefault="007B2F4E" w:rsidP="00085FBA">
      <w:pPr>
        <w:spacing w:after="0"/>
        <w:rPr>
          <w:sz w:val="20"/>
          <w:szCs w:val="20"/>
        </w:rPr>
      </w:pPr>
    </w:p>
    <w:p w:rsidR="007B2F4E" w:rsidRDefault="007B2F4E" w:rsidP="00085FBA">
      <w:pPr>
        <w:spacing w:after="0"/>
        <w:rPr>
          <w:sz w:val="20"/>
          <w:szCs w:val="20"/>
        </w:rPr>
      </w:pPr>
      <w:r>
        <w:rPr>
          <w:sz w:val="20"/>
          <w:szCs w:val="20"/>
        </w:rPr>
        <w:t>Samenwerking:</w:t>
      </w:r>
    </w:p>
    <w:p w:rsidR="007B2F4E" w:rsidRPr="007B2F4E" w:rsidRDefault="007B2F4E" w:rsidP="00085FBA">
      <w:pPr>
        <w:spacing w:after="0"/>
        <w:rPr>
          <w:sz w:val="20"/>
          <w:szCs w:val="20"/>
        </w:rPr>
      </w:pPr>
      <w:r>
        <w:rPr>
          <w:sz w:val="20"/>
          <w:szCs w:val="20"/>
        </w:rPr>
        <w:t>D</w:t>
      </w:r>
      <w:r w:rsidRPr="007B2F4E">
        <w:rPr>
          <w:sz w:val="20"/>
          <w:szCs w:val="20"/>
        </w:rPr>
        <w:t>e specialist overlegt doelmatig met c</w:t>
      </w:r>
      <w:r>
        <w:rPr>
          <w:sz w:val="20"/>
          <w:szCs w:val="20"/>
        </w:rPr>
        <w:t>ollegae en andere zorgverleners</w:t>
      </w:r>
    </w:p>
    <w:p w:rsidR="007B2F4E" w:rsidRPr="007B2F4E" w:rsidRDefault="007B2F4E" w:rsidP="00085FBA">
      <w:pPr>
        <w:spacing w:after="0"/>
        <w:rPr>
          <w:sz w:val="20"/>
          <w:szCs w:val="20"/>
        </w:rPr>
      </w:pPr>
      <w:r w:rsidRPr="007B2F4E">
        <w:rPr>
          <w:sz w:val="20"/>
          <w:szCs w:val="20"/>
        </w:rPr>
        <w:t>•</w:t>
      </w:r>
      <w:r>
        <w:rPr>
          <w:sz w:val="20"/>
          <w:szCs w:val="20"/>
        </w:rPr>
        <w:t>De specialist verwijst adequaat</w:t>
      </w:r>
    </w:p>
    <w:p w:rsidR="007B2F4E" w:rsidRPr="007B2F4E" w:rsidRDefault="007B2F4E" w:rsidP="00085FBA">
      <w:pPr>
        <w:spacing w:after="0"/>
        <w:rPr>
          <w:sz w:val="20"/>
          <w:szCs w:val="20"/>
        </w:rPr>
      </w:pPr>
      <w:r w:rsidRPr="007B2F4E">
        <w:rPr>
          <w:sz w:val="20"/>
          <w:szCs w:val="20"/>
        </w:rPr>
        <w:t>•De specialist levert ef</w:t>
      </w:r>
      <w:r>
        <w:rPr>
          <w:sz w:val="20"/>
          <w:szCs w:val="20"/>
        </w:rPr>
        <w:t>fectief intercollegiaal consult</w:t>
      </w:r>
    </w:p>
    <w:p w:rsidR="007B2F4E" w:rsidRDefault="007B2F4E" w:rsidP="00085FBA">
      <w:pPr>
        <w:spacing w:after="0"/>
        <w:rPr>
          <w:sz w:val="20"/>
          <w:szCs w:val="20"/>
        </w:rPr>
      </w:pPr>
      <w:r w:rsidRPr="007B2F4E">
        <w:rPr>
          <w:sz w:val="20"/>
          <w:szCs w:val="20"/>
        </w:rPr>
        <w:t>•De specialist draagt bij aan effectieve interdisciplinaire samenwerking en ketenzorg</w:t>
      </w:r>
    </w:p>
    <w:p w:rsidR="007B2F4E" w:rsidRDefault="007B2F4E" w:rsidP="00085FBA">
      <w:pPr>
        <w:spacing w:after="0"/>
        <w:rPr>
          <w:sz w:val="20"/>
          <w:szCs w:val="20"/>
        </w:rPr>
      </w:pPr>
    </w:p>
    <w:p w:rsidR="007B2F4E" w:rsidRPr="007B2F4E" w:rsidRDefault="007B2F4E" w:rsidP="00085FBA">
      <w:pPr>
        <w:spacing w:after="0"/>
        <w:rPr>
          <w:sz w:val="20"/>
          <w:szCs w:val="20"/>
        </w:rPr>
      </w:pPr>
      <w:r>
        <w:rPr>
          <w:sz w:val="20"/>
          <w:szCs w:val="20"/>
        </w:rPr>
        <w:t>Kennis en wetenschap:</w:t>
      </w:r>
    </w:p>
    <w:p w:rsidR="007B2F4E" w:rsidRDefault="007B2F4E" w:rsidP="00085FBA">
      <w:pPr>
        <w:spacing w:after="0"/>
        <w:rPr>
          <w:sz w:val="20"/>
          <w:szCs w:val="20"/>
        </w:rPr>
      </w:pPr>
      <w:r w:rsidRPr="007B2F4E">
        <w:rPr>
          <w:sz w:val="20"/>
          <w:szCs w:val="20"/>
        </w:rPr>
        <w:t>•De specialist beschouwt medische informatie kritisch</w:t>
      </w:r>
    </w:p>
    <w:p w:rsidR="007B2F4E" w:rsidRPr="007B2F4E" w:rsidRDefault="007B2F4E" w:rsidP="00085FBA">
      <w:pPr>
        <w:spacing w:after="0"/>
        <w:rPr>
          <w:sz w:val="20"/>
          <w:szCs w:val="20"/>
        </w:rPr>
      </w:pPr>
      <w:r w:rsidRPr="007B2F4E">
        <w:rPr>
          <w:sz w:val="20"/>
          <w:szCs w:val="20"/>
        </w:rPr>
        <w:t>•De specialist bevordert de verbreding van en ontwikkelt</w:t>
      </w:r>
      <w:r>
        <w:rPr>
          <w:sz w:val="20"/>
          <w:szCs w:val="20"/>
        </w:rPr>
        <w:t xml:space="preserve"> de wetenschappelijke vakkennis</w:t>
      </w:r>
    </w:p>
    <w:p w:rsidR="007B2F4E" w:rsidRPr="007B2F4E" w:rsidRDefault="007B2F4E" w:rsidP="00085FBA">
      <w:pPr>
        <w:spacing w:after="0"/>
        <w:rPr>
          <w:sz w:val="20"/>
          <w:szCs w:val="20"/>
        </w:rPr>
      </w:pPr>
      <w:r w:rsidRPr="007B2F4E">
        <w:rPr>
          <w:sz w:val="20"/>
          <w:szCs w:val="20"/>
        </w:rPr>
        <w:t>•De specialist ontwikkelt en onderhoudt een persoonlijk bij- en nasc</w:t>
      </w:r>
      <w:r>
        <w:rPr>
          <w:sz w:val="20"/>
          <w:szCs w:val="20"/>
        </w:rPr>
        <w:t>holingsplan</w:t>
      </w:r>
    </w:p>
    <w:p w:rsidR="007B2F4E" w:rsidRDefault="007B2F4E" w:rsidP="00085FBA">
      <w:pPr>
        <w:spacing w:after="0"/>
        <w:rPr>
          <w:sz w:val="20"/>
          <w:szCs w:val="20"/>
        </w:rPr>
      </w:pPr>
      <w:r w:rsidRPr="007B2F4E">
        <w:rPr>
          <w:sz w:val="20"/>
          <w:szCs w:val="20"/>
        </w:rPr>
        <w:t>•De specialist bevordert de deskundigheid van studenten, agio’s, collegae, patiënten en andere betrokkenen bij de gezondheidszorg</w:t>
      </w:r>
    </w:p>
    <w:p w:rsidR="007B2F4E" w:rsidRDefault="007B2F4E" w:rsidP="00085FBA">
      <w:pPr>
        <w:spacing w:after="0"/>
        <w:rPr>
          <w:sz w:val="20"/>
          <w:szCs w:val="20"/>
        </w:rPr>
      </w:pPr>
    </w:p>
    <w:p w:rsidR="007B2F4E" w:rsidRPr="007B2F4E" w:rsidRDefault="007B2F4E" w:rsidP="00085FBA">
      <w:pPr>
        <w:spacing w:after="0"/>
        <w:rPr>
          <w:sz w:val="20"/>
          <w:szCs w:val="20"/>
        </w:rPr>
      </w:pPr>
      <w:r>
        <w:rPr>
          <w:sz w:val="20"/>
          <w:szCs w:val="20"/>
        </w:rPr>
        <w:t>Maatschappelijk handelen en preventie:</w:t>
      </w:r>
    </w:p>
    <w:p w:rsidR="007B2F4E" w:rsidRPr="007B2F4E" w:rsidRDefault="007B2F4E" w:rsidP="00085FBA">
      <w:pPr>
        <w:spacing w:after="0"/>
        <w:rPr>
          <w:sz w:val="20"/>
          <w:szCs w:val="20"/>
        </w:rPr>
      </w:pPr>
      <w:r w:rsidRPr="007B2F4E">
        <w:rPr>
          <w:sz w:val="20"/>
          <w:szCs w:val="20"/>
        </w:rPr>
        <w:t>•De specialist kent en herk</w:t>
      </w:r>
      <w:r>
        <w:rPr>
          <w:sz w:val="20"/>
          <w:szCs w:val="20"/>
        </w:rPr>
        <w:t>ent de determinanten van ziekte</w:t>
      </w:r>
    </w:p>
    <w:p w:rsidR="007B2F4E" w:rsidRPr="007B2F4E" w:rsidRDefault="007B2F4E" w:rsidP="00085FBA">
      <w:pPr>
        <w:spacing w:after="0"/>
        <w:rPr>
          <w:sz w:val="20"/>
          <w:szCs w:val="20"/>
        </w:rPr>
      </w:pPr>
      <w:r w:rsidRPr="007B2F4E">
        <w:rPr>
          <w:sz w:val="20"/>
          <w:szCs w:val="20"/>
        </w:rPr>
        <w:t>•De specialist bevordert de gezondheid van patiënt</w:t>
      </w:r>
      <w:r>
        <w:rPr>
          <w:sz w:val="20"/>
          <w:szCs w:val="20"/>
        </w:rPr>
        <w:t>en en de gemeenschap als geheel</w:t>
      </w:r>
    </w:p>
    <w:p w:rsidR="007B2F4E" w:rsidRPr="007B2F4E" w:rsidRDefault="007B2F4E" w:rsidP="00085FBA">
      <w:pPr>
        <w:spacing w:after="0"/>
        <w:rPr>
          <w:sz w:val="20"/>
          <w:szCs w:val="20"/>
        </w:rPr>
      </w:pPr>
      <w:r w:rsidRPr="007B2F4E">
        <w:rPr>
          <w:sz w:val="20"/>
          <w:szCs w:val="20"/>
        </w:rPr>
        <w:t xml:space="preserve">•De specialist handelt volgens de </w:t>
      </w:r>
      <w:r>
        <w:rPr>
          <w:sz w:val="20"/>
          <w:szCs w:val="20"/>
        </w:rPr>
        <w:t>relevante wettelijke bepalingen</w:t>
      </w:r>
    </w:p>
    <w:p w:rsidR="00085FBA" w:rsidRDefault="007B2F4E" w:rsidP="00085FBA">
      <w:pPr>
        <w:spacing w:after="0"/>
        <w:rPr>
          <w:sz w:val="20"/>
          <w:szCs w:val="20"/>
        </w:rPr>
      </w:pPr>
      <w:r w:rsidRPr="007B2F4E">
        <w:rPr>
          <w:sz w:val="20"/>
          <w:szCs w:val="20"/>
        </w:rPr>
        <w:t>•De specialist treedt adequaat op bij incidenten in de zorg</w:t>
      </w:r>
    </w:p>
    <w:p w:rsidR="007B2F4E" w:rsidRPr="007B2F4E" w:rsidRDefault="007B2F4E" w:rsidP="00085FBA">
      <w:pPr>
        <w:spacing w:after="0"/>
        <w:rPr>
          <w:sz w:val="20"/>
          <w:szCs w:val="20"/>
        </w:rPr>
      </w:pPr>
      <w:r>
        <w:rPr>
          <w:sz w:val="20"/>
          <w:szCs w:val="20"/>
        </w:rPr>
        <w:t>Organisatie en financiering:</w:t>
      </w:r>
    </w:p>
    <w:p w:rsidR="007B2F4E" w:rsidRPr="007B2F4E" w:rsidRDefault="007B2F4E" w:rsidP="00085FBA">
      <w:pPr>
        <w:spacing w:after="0"/>
        <w:rPr>
          <w:sz w:val="20"/>
          <w:szCs w:val="20"/>
        </w:rPr>
      </w:pPr>
      <w:r w:rsidRPr="007B2F4E">
        <w:rPr>
          <w:sz w:val="20"/>
          <w:szCs w:val="20"/>
        </w:rPr>
        <w:t>•De specialist organiseert het werk naar een balans in patiëntenzorg e</w:t>
      </w:r>
      <w:r>
        <w:rPr>
          <w:sz w:val="20"/>
          <w:szCs w:val="20"/>
        </w:rPr>
        <w:t>n persoonlijke ontwikkeling</w:t>
      </w:r>
    </w:p>
    <w:p w:rsidR="007B2F4E" w:rsidRPr="007B2F4E" w:rsidRDefault="007B2F4E" w:rsidP="00085FBA">
      <w:pPr>
        <w:spacing w:after="0"/>
        <w:rPr>
          <w:sz w:val="20"/>
          <w:szCs w:val="20"/>
        </w:rPr>
      </w:pPr>
      <w:r w:rsidRPr="007B2F4E">
        <w:rPr>
          <w:sz w:val="20"/>
          <w:szCs w:val="20"/>
        </w:rPr>
        <w:t xml:space="preserve">•De specialist werkt effectief en doelmatig binnen </w:t>
      </w:r>
      <w:r>
        <w:rPr>
          <w:sz w:val="20"/>
          <w:szCs w:val="20"/>
        </w:rPr>
        <w:t>een gezondheidszorg-organisatie</w:t>
      </w:r>
    </w:p>
    <w:p w:rsidR="007B2F4E" w:rsidRPr="007B2F4E" w:rsidRDefault="007B2F4E" w:rsidP="00085FBA">
      <w:pPr>
        <w:spacing w:after="0"/>
        <w:rPr>
          <w:sz w:val="20"/>
          <w:szCs w:val="20"/>
        </w:rPr>
      </w:pPr>
      <w:r w:rsidRPr="007B2F4E">
        <w:rPr>
          <w:sz w:val="20"/>
          <w:szCs w:val="20"/>
        </w:rPr>
        <w:t>•De specialist besteedt de beschikbare middelen vo</w:t>
      </w:r>
      <w:r>
        <w:rPr>
          <w:sz w:val="20"/>
          <w:szCs w:val="20"/>
        </w:rPr>
        <w:t>or de patiëntenzorg verantwoord</w:t>
      </w:r>
    </w:p>
    <w:p w:rsidR="007B2F4E" w:rsidRDefault="007B2F4E" w:rsidP="00085FBA">
      <w:pPr>
        <w:spacing w:after="0"/>
        <w:rPr>
          <w:sz w:val="20"/>
          <w:szCs w:val="20"/>
        </w:rPr>
      </w:pPr>
      <w:r w:rsidRPr="007B2F4E">
        <w:rPr>
          <w:sz w:val="20"/>
          <w:szCs w:val="20"/>
        </w:rPr>
        <w:t>•De specialist gebruikt informatietechnologie voor optimale patiëntenzorg, en voor bij- en nascholing</w:t>
      </w:r>
    </w:p>
    <w:p w:rsidR="007B2F4E" w:rsidRDefault="007B2F4E" w:rsidP="00085FBA">
      <w:pPr>
        <w:spacing w:after="0"/>
        <w:rPr>
          <w:sz w:val="20"/>
          <w:szCs w:val="20"/>
        </w:rPr>
      </w:pPr>
    </w:p>
    <w:p w:rsidR="007B2F4E" w:rsidRPr="007B2F4E" w:rsidRDefault="007B2F4E" w:rsidP="00085FBA">
      <w:pPr>
        <w:spacing w:after="0"/>
        <w:rPr>
          <w:sz w:val="20"/>
          <w:szCs w:val="20"/>
        </w:rPr>
      </w:pPr>
      <w:r>
        <w:rPr>
          <w:sz w:val="20"/>
          <w:szCs w:val="20"/>
        </w:rPr>
        <w:t xml:space="preserve">Professionaliteit en kwaliteit: </w:t>
      </w:r>
    </w:p>
    <w:p w:rsidR="007B2F4E" w:rsidRPr="007B2F4E" w:rsidRDefault="007B2F4E" w:rsidP="00085FBA">
      <w:pPr>
        <w:spacing w:after="0"/>
        <w:rPr>
          <w:sz w:val="20"/>
          <w:szCs w:val="20"/>
        </w:rPr>
      </w:pPr>
      <w:r w:rsidRPr="007B2F4E">
        <w:rPr>
          <w:sz w:val="20"/>
          <w:szCs w:val="20"/>
        </w:rPr>
        <w:t>•De specialist levert hoogstaande patiëntenzorg op intege</w:t>
      </w:r>
      <w:r>
        <w:rPr>
          <w:sz w:val="20"/>
          <w:szCs w:val="20"/>
        </w:rPr>
        <w:t>re, oprechte en betrokken wijze</w:t>
      </w:r>
    </w:p>
    <w:p w:rsidR="007B2F4E" w:rsidRPr="007B2F4E" w:rsidRDefault="007B2F4E" w:rsidP="00085FBA">
      <w:pPr>
        <w:spacing w:after="0"/>
        <w:rPr>
          <w:sz w:val="20"/>
          <w:szCs w:val="20"/>
        </w:rPr>
      </w:pPr>
      <w:r w:rsidRPr="007B2F4E">
        <w:rPr>
          <w:sz w:val="20"/>
          <w:szCs w:val="20"/>
        </w:rPr>
        <w:t>•De specialist vertoont adequaat persoonlijk en interp</w:t>
      </w:r>
      <w:r>
        <w:rPr>
          <w:sz w:val="20"/>
          <w:szCs w:val="20"/>
        </w:rPr>
        <w:t>ersoonlijk professioneel gedrag</w:t>
      </w:r>
    </w:p>
    <w:p w:rsidR="007B2F4E" w:rsidRPr="007B2F4E" w:rsidRDefault="007B2F4E" w:rsidP="00085FBA">
      <w:pPr>
        <w:spacing w:after="0"/>
        <w:rPr>
          <w:sz w:val="20"/>
          <w:szCs w:val="20"/>
        </w:rPr>
      </w:pPr>
      <w:r w:rsidRPr="007B2F4E">
        <w:rPr>
          <w:sz w:val="20"/>
          <w:szCs w:val="20"/>
        </w:rPr>
        <w:t>•De specialist kent de grenzen van de eigen competentie en handelt daar b</w:t>
      </w:r>
      <w:r>
        <w:rPr>
          <w:sz w:val="20"/>
          <w:szCs w:val="20"/>
        </w:rPr>
        <w:t>innen</w:t>
      </w:r>
    </w:p>
    <w:p w:rsidR="007B2F4E" w:rsidRDefault="007B2F4E" w:rsidP="00085FBA">
      <w:pPr>
        <w:spacing w:after="0"/>
        <w:rPr>
          <w:sz w:val="20"/>
          <w:szCs w:val="20"/>
        </w:rPr>
      </w:pPr>
      <w:r w:rsidRPr="007B2F4E">
        <w:rPr>
          <w:sz w:val="20"/>
          <w:szCs w:val="20"/>
        </w:rPr>
        <w:t>•De specialist oefent de geneeskunde uit naar de gebruikelijke ethische normen van het beroep</w:t>
      </w:r>
    </w:p>
    <w:p w:rsidR="00990C51" w:rsidRDefault="00990C51" w:rsidP="00085FBA">
      <w:pPr>
        <w:spacing w:after="0"/>
        <w:rPr>
          <w:sz w:val="20"/>
          <w:szCs w:val="20"/>
        </w:rPr>
      </w:pPr>
    </w:p>
    <w:p w:rsidR="00990C51" w:rsidRDefault="00990C51" w:rsidP="00085FBA">
      <w:pPr>
        <w:spacing w:after="0"/>
        <w:rPr>
          <w:sz w:val="20"/>
          <w:szCs w:val="20"/>
        </w:rPr>
      </w:pPr>
    </w:p>
    <w:p w:rsidR="00990C51" w:rsidRPr="00990C51" w:rsidRDefault="00990C51" w:rsidP="00990C51">
      <w:pPr>
        <w:spacing w:after="0"/>
        <w:rPr>
          <w:b/>
          <w:sz w:val="24"/>
          <w:szCs w:val="24"/>
        </w:rPr>
      </w:pPr>
      <w:r w:rsidRPr="00990C51">
        <w:rPr>
          <w:b/>
          <w:sz w:val="24"/>
          <w:szCs w:val="24"/>
        </w:rPr>
        <w:t xml:space="preserve">Tarieven </w:t>
      </w:r>
    </w:p>
    <w:p w:rsidR="00990C51" w:rsidRPr="00990C51" w:rsidRDefault="00990C51" w:rsidP="00990C51">
      <w:pPr>
        <w:spacing w:after="0"/>
        <w:rPr>
          <w:sz w:val="20"/>
          <w:szCs w:val="20"/>
        </w:rPr>
      </w:pPr>
      <w:r w:rsidRPr="00990C51">
        <w:rPr>
          <w:sz w:val="20"/>
          <w:szCs w:val="20"/>
        </w:rPr>
        <w:t>Het ABAN hanteert de volgende tarieven voor het accrediteren van bijeenkomsten voor algemene bij- en nascholing:</w:t>
      </w:r>
    </w:p>
    <w:p w:rsidR="00990C51" w:rsidRPr="00990C51" w:rsidRDefault="00990C51" w:rsidP="00990C51">
      <w:pPr>
        <w:spacing w:after="0"/>
        <w:rPr>
          <w:sz w:val="20"/>
          <w:szCs w:val="20"/>
        </w:rPr>
      </w:pPr>
      <w:r w:rsidRPr="00990C51">
        <w:rPr>
          <w:rFonts w:hint="eastAsia"/>
          <w:sz w:val="20"/>
          <w:szCs w:val="20"/>
        </w:rPr>
        <w:t></w:t>
      </w:r>
      <w:r w:rsidRPr="00990C51">
        <w:rPr>
          <w:sz w:val="20"/>
          <w:szCs w:val="20"/>
        </w:rPr>
        <w:t>Categorie A: niet-gesponsorde non-profit organisaties: € 200,- excl. BTW</w:t>
      </w:r>
    </w:p>
    <w:p w:rsidR="00990C51" w:rsidRPr="00990C51" w:rsidRDefault="00990C51" w:rsidP="00990C51">
      <w:pPr>
        <w:spacing w:after="0"/>
        <w:rPr>
          <w:sz w:val="20"/>
          <w:szCs w:val="20"/>
        </w:rPr>
      </w:pPr>
      <w:r w:rsidRPr="00990C51">
        <w:rPr>
          <w:rFonts w:hint="eastAsia"/>
          <w:sz w:val="20"/>
          <w:szCs w:val="20"/>
        </w:rPr>
        <w:t></w:t>
      </w:r>
      <w:r w:rsidRPr="00990C51">
        <w:rPr>
          <w:sz w:val="20"/>
          <w:szCs w:val="20"/>
        </w:rPr>
        <w:t>Categorie B: gesponsorde of profit-organisaties: € 300,- excl. BTW</w:t>
      </w:r>
    </w:p>
    <w:p w:rsidR="00990C51" w:rsidRPr="00990C51" w:rsidRDefault="00990C51" w:rsidP="00990C51">
      <w:pPr>
        <w:spacing w:after="0"/>
        <w:rPr>
          <w:sz w:val="20"/>
          <w:szCs w:val="20"/>
        </w:rPr>
      </w:pPr>
      <w:r w:rsidRPr="00990C51">
        <w:rPr>
          <w:rFonts w:hint="eastAsia"/>
          <w:sz w:val="20"/>
          <w:szCs w:val="20"/>
        </w:rPr>
        <w:t></w:t>
      </w:r>
      <w:r w:rsidRPr="00990C51">
        <w:rPr>
          <w:sz w:val="20"/>
          <w:szCs w:val="20"/>
        </w:rPr>
        <w:t xml:space="preserve">Categorie C: farmaceutische industrie: € 400,- excl. BTW      </w:t>
      </w:r>
    </w:p>
    <w:p w:rsidR="00990C51" w:rsidRPr="00990C51" w:rsidRDefault="00990C51" w:rsidP="00990C51">
      <w:pPr>
        <w:spacing w:after="0"/>
        <w:rPr>
          <w:sz w:val="20"/>
          <w:szCs w:val="20"/>
        </w:rPr>
      </w:pPr>
    </w:p>
    <w:p w:rsidR="00990C51" w:rsidRPr="00990C51" w:rsidRDefault="00990C51" w:rsidP="00990C51">
      <w:pPr>
        <w:spacing w:after="0"/>
        <w:rPr>
          <w:sz w:val="20"/>
          <w:szCs w:val="20"/>
        </w:rPr>
      </w:pPr>
      <w:r w:rsidRPr="00990C51">
        <w:rPr>
          <w:sz w:val="20"/>
          <w:szCs w:val="20"/>
        </w:rPr>
        <w:t>Het ABAN hanteert de volgende tarieven voor het accrediteren van de inhoud van e-learning:</w:t>
      </w:r>
    </w:p>
    <w:p w:rsidR="00990C51" w:rsidRPr="00990C51" w:rsidRDefault="00990C51" w:rsidP="00990C51">
      <w:pPr>
        <w:spacing w:after="0"/>
        <w:rPr>
          <w:sz w:val="20"/>
          <w:szCs w:val="20"/>
        </w:rPr>
      </w:pPr>
      <w:r w:rsidRPr="00990C51">
        <w:rPr>
          <w:rFonts w:hint="eastAsia"/>
          <w:sz w:val="20"/>
          <w:szCs w:val="20"/>
        </w:rPr>
        <w:t></w:t>
      </w:r>
      <w:r w:rsidRPr="00990C51">
        <w:rPr>
          <w:sz w:val="20"/>
          <w:szCs w:val="20"/>
        </w:rPr>
        <w:t>Categorie A: niet-gesponsorde non-profit organisaties: € 175,- excl. BTW</w:t>
      </w:r>
    </w:p>
    <w:p w:rsidR="00990C51" w:rsidRPr="00990C51" w:rsidRDefault="00990C51" w:rsidP="00990C51">
      <w:pPr>
        <w:spacing w:after="0"/>
        <w:rPr>
          <w:sz w:val="20"/>
          <w:szCs w:val="20"/>
        </w:rPr>
      </w:pPr>
      <w:r w:rsidRPr="00990C51">
        <w:rPr>
          <w:rFonts w:hint="eastAsia"/>
          <w:sz w:val="20"/>
          <w:szCs w:val="20"/>
        </w:rPr>
        <w:t></w:t>
      </w:r>
      <w:r w:rsidRPr="00990C51">
        <w:rPr>
          <w:sz w:val="20"/>
          <w:szCs w:val="20"/>
        </w:rPr>
        <w:t>Categorie B: gesponsorde of profit-organisaties: € 400,- excl. BTW</w:t>
      </w:r>
    </w:p>
    <w:p w:rsidR="00990C51" w:rsidRPr="007B2F4E" w:rsidRDefault="00990C51" w:rsidP="00990C51">
      <w:pPr>
        <w:spacing w:after="0"/>
        <w:rPr>
          <w:sz w:val="20"/>
          <w:szCs w:val="20"/>
        </w:rPr>
      </w:pPr>
      <w:r w:rsidRPr="00990C51">
        <w:rPr>
          <w:rFonts w:hint="eastAsia"/>
          <w:sz w:val="20"/>
          <w:szCs w:val="20"/>
        </w:rPr>
        <w:t></w:t>
      </w:r>
      <w:r w:rsidRPr="00990C51">
        <w:rPr>
          <w:sz w:val="20"/>
          <w:szCs w:val="20"/>
        </w:rPr>
        <w:t>Categorie C: farmaceutische industrie: € 475,- excl. BTW</w:t>
      </w:r>
    </w:p>
    <w:sectPr w:rsidR="00990C51" w:rsidRPr="007B2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650"/>
    <w:multiLevelType w:val="hybridMultilevel"/>
    <w:tmpl w:val="E41E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E578A7"/>
    <w:multiLevelType w:val="hybridMultilevel"/>
    <w:tmpl w:val="DABCE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F95219"/>
    <w:multiLevelType w:val="hybridMultilevel"/>
    <w:tmpl w:val="56A432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FA585B"/>
    <w:multiLevelType w:val="hybridMultilevel"/>
    <w:tmpl w:val="EA520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C12F22"/>
    <w:multiLevelType w:val="hybridMultilevel"/>
    <w:tmpl w:val="C5F00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2F0EC3"/>
    <w:multiLevelType w:val="hybridMultilevel"/>
    <w:tmpl w:val="A1CA6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EC"/>
    <w:rsid w:val="00052AE0"/>
    <w:rsid w:val="00085FBA"/>
    <w:rsid w:val="002874A4"/>
    <w:rsid w:val="00365D2C"/>
    <w:rsid w:val="00650841"/>
    <w:rsid w:val="006C041F"/>
    <w:rsid w:val="007B2F4E"/>
    <w:rsid w:val="008753D3"/>
    <w:rsid w:val="008D4AE4"/>
    <w:rsid w:val="009140D1"/>
    <w:rsid w:val="009241B8"/>
    <w:rsid w:val="009368B1"/>
    <w:rsid w:val="00990C51"/>
    <w:rsid w:val="00A261EA"/>
    <w:rsid w:val="00BD332F"/>
    <w:rsid w:val="00C4200C"/>
    <w:rsid w:val="00C52270"/>
    <w:rsid w:val="00D174D0"/>
    <w:rsid w:val="00D27AEC"/>
    <w:rsid w:val="00D70C46"/>
    <w:rsid w:val="00EC565D"/>
    <w:rsid w:val="00F12699"/>
    <w:rsid w:val="00F33FB5"/>
    <w:rsid w:val="00F409B2"/>
    <w:rsid w:val="00FE6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C7E4A593-4C7E-436A-893C-EB0B6114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27AEC"/>
    <w:pPr>
      <w:autoSpaceDE w:val="0"/>
      <w:autoSpaceDN w:val="0"/>
      <w:adjustRightInd w:val="0"/>
      <w:spacing w:after="0" w:line="240" w:lineRule="auto"/>
    </w:pPr>
    <w:rPr>
      <w:rFonts w:ascii="Verdana" w:hAnsi="Verdana" w:cs="Verdana"/>
      <w:color w:val="000000"/>
      <w:sz w:val="24"/>
      <w:szCs w:val="24"/>
    </w:rPr>
  </w:style>
  <w:style w:type="character" w:customStyle="1" w:styleId="metafieldvalidator2">
    <w:name w:val="metafieldvalidator2"/>
    <w:basedOn w:val="Standaardalinea-lettertype"/>
    <w:rsid w:val="00D27AEC"/>
  </w:style>
  <w:style w:type="character" w:styleId="Hyperlink">
    <w:name w:val="Hyperlink"/>
    <w:basedOn w:val="Standaardalinea-lettertype"/>
    <w:uiPriority w:val="99"/>
    <w:unhideWhenUsed/>
    <w:rsid w:val="00D27AEC"/>
    <w:rPr>
      <w:color w:val="1C3664"/>
      <w:u w:val="single"/>
      <w:shd w:val="clear" w:color="auto" w:fill="auto"/>
    </w:rPr>
  </w:style>
  <w:style w:type="paragraph" w:styleId="Lijstalinea">
    <w:name w:val="List Paragraph"/>
    <w:basedOn w:val="Standaard"/>
    <w:uiPriority w:val="34"/>
    <w:qFormat/>
    <w:rsid w:val="00F12699"/>
    <w:pPr>
      <w:ind w:left="720"/>
      <w:contextualSpacing/>
    </w:pPr>
  </w:style>
  <w:style w:type="paragraph" w:styleId="Ballontekst">
    <w:name w:val="Balloon Text"/>
    <w:basedOn w:val="Standaard"/>
    <w:link w:val="BallontekstChar"/>
    <w:uiPriority w:val="99"/>
    <w:semiHidden/>
    <w:unhideWhenUsed/>
    <w:rsid w:val="002874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7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7482">
      <w:bodyDiv w:val="1"/>
      <w:marLeft w:val="0"/>
      <w:marRight w:val="0"/>
      <w:marTop w:val="0"/>
      <w:marBottom w:val="0"/>
      <w:divBdr>
        <w:top w:val="none" w:sz="0" w:space="0" w:color="auto"/>
        <w:left w:val="none" w:sz="0" w:space="0" w:color="auto"/>
        <w:bottom w:val="none" w:sz="0" w:space="0" w:color="auto"/>
        <w:right w:val="none" w:sz="0" w:space="0" w:color="auto"/>
      </w:divBdr>
      <w:divsChild>
        <w:div w:id="2104455640">
          <w:marLeft w:val="0"/>
          <w:marRight w:val="0"/>
          <w:marTop w:val="0"/>
          <w:marBottom w:val="0"/>
          <w:divBdr>
            <w:top w:val="single" w:sz="6" w:space="0" w:color="000000"/>
            <w:left w:val="single" w:sz="6" w:space="0" w:color="000000"/>
            <w:bottom w:val="single" w:sz="6" w:space="0" w:color="000000"/>
            <w:right w:val="single" w:sz="6" w:space="0" w:color="000000"/>
          </w:divBdr>
          <w:divsChild>
            <w:div w:id="16724909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1738539">
      <w:bodyDiv w:val="1"/>
      <w:marLeft w:val="0"/>
      <w:marRight w:val="0"/>
      <w:marTop w:val="0"/>
      <w:marBottom w:val="0"/>
      <w:divBdr>
        <w:top w:val="none" w:sz="0" w:space="0" w:color="auto"/>
        <w:left w:val="none" w:sz="0" w:space="0" w:color="auto"/>
        <w:bottom w:val="none" w:sz="0" w:space="0" w:color="auto"/>
        <w:right w:val="none" w:sz="0" w:space="0" w:color="auto"/>
      </w:divBdr>
      <w:divsChild>
        <w:div w:id="381637518">
          <w:marLeft w:val="0"/>
          <w:marRight w:val="0"/>
          <w:marTop w:val="0"/>
          <w:marBottom w:val="0"/>
          <w:divBdr>
            <w:top w:val="single" w:sz="6" w:space="0" w:color="000000"/>
            <w:left w:val="single" w:sz="6" w:space="0" w:color="000000"/>
            <w:bottom w:val="single" w:sz="6" w:space="0" w:color="000000"/>
            <w:right w:val="single" w:sz="6" w:space="0" w:color="000000"/>
          </w:divBdr>
          <w:divsChild>
            <w:div w:id="1565798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9150004">
      <w:bodyDiv w:val="1"/>
      <w:marLeft w:val="0"/>
      <w:marRight w:val="0"/>
      <w:marTop w:val="0"/>
      <w:marBottom w:val="0"/>
      <w:divBdr>
        <w:top w:val="none" w:sz="0" w:space="0" w:color="auto"/>
        <w:left w:val="none" w:sz="0" w:space="0" w:color="auto"/>
        <w:bottom w:val="none" w:sz="0" w:space="0" w:color="auto"/>
        <w:right w:val="none" w:sz="0" w:space="0" w:color="auto"/>
      </w:divBdr>
      <w:divsChild>
        <w:div w:id="433982909">
          <w:marLeft w:val="0"/>
          <w:marRight w:val="0"/>
          <w:marTop w:val="0"/>
          <w:marBottom w:val="0"/>
          <w:divBdr>
            <w:top w:val="none" w:sz="0" w:space="0" w:color="auto"/>
            <w:left w:val="none" w:sz="0" w:space="0" w:color="auto"/>
            <w:bottom w:val="none" w:sz="0" w:space="0" w:color="auto"/>
            <w:right w:val="none" w:sz="0" w:space="0" w:color="auto"/>
          </w:divBdr>
          <w:divsChild>
            <w:div w:id="422069330">
              <w:marLeft w:val="-225"/>
              <w:marRight w:val="0"/>
              <w:marTop w:val="0"/>
              <w:marBottom w:val="0"/>
              <w:divBdr>
                <w:top w:val="none" w:sz="0" w:space="0" w:color="auto"/>
                <w:left w:val="none" w:sz="0" w:space="0" w:color="auto"/>
                <w:bottom w:val="none" w:sz="0" w:space="0" w:color="auto"/>
                <w:right w:val="none" w:sz="0" w:space="0" w:color="auto"/>
              </w:divBdr>
              <w:divsChild>
                <w:div w:id="533999103">
                  <w:marLeft w:val="0"/>
                  <w:marRight w:val="0"/>
                  <w:marTop w:val="0"/>
                  <w:marBottom w:val="0"/>
                  <w:divBdr>
                    <w:top w:val="none" w:sz="0" w:space="0" w:color="auto"/>
                    <w:left w:val="none" w:sz="0" w:space="0" w:color="auto"/>
                    <w:bottom w:val="none" w:sz="0" w:space="0" w:color="auto"/>
                    <w:right w:val="none" w:sz="0" w:space="0" w:color="auto"/>
                  </w:divBdr>
                  <w:divsChild>
                    <w:div w:id="7762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6920">
      <w:bodyDiv w:val="1"/>
      <w:marLeft w:val="0"/>
      <w:marRight w:val="0"/>
      <w:marTop w:val="0"/>
      <w:marBottom w:val="0"/>
      <w:divBdr>
        <w:top w:val="none" w:sz="0" w:space="0" w:color="auto"/>
        <w:left w:val="none" w:sz="0" w:space="0" w:color="auto"/>
        <w:bottom w:val="none" w:sz="0" w:space="0" w:color="auto"/>
        <w:right w:val="none" w:sz="0" w:space="0" w:color="auto"/>
      </w:divBdr>
      <w:divsChild>
        <w:div w:id="1187447122">
          <w:marLeft w:val="0"/>
          <w:marRight w:val="0"/>
          <w:marTop w:val="0"/>
          <w:marBottom w:val="0"/>
          <w:divBdr>
            <w:top w:val="single" w:sz="6" w:space="0" w:color="000000"/>
            <w:left w:val="single" w:sz="6" w:space="0" w:color="000000"/>
            <w:bottom w:val="single" w:sz="6" w:space="0" w:color="000000"/>
            <w:right w:val="single" w:sz="6" w:space="0" w:color="000000"/>
          </w:divBdr>
          <w:divsChild>
            <w:div w:id="2957192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7261884">
      <w:bodyDiv w:val="1"/>
      <w:marLeft w:val="0"/>
      <w:marRight w:val="0"/>
      <w:marTop w:val="0"/>
      <w:marBottom w:val="0"/>
      <w:divBdr>
        <w:top w:val="none" w:sz="0" w:space="0" w:color="auto"/>
        <w:left w:val="none" w:sz="0" w:space="0" w:color="auto"/>
        <w:bottom w:val="none" w:sz="0" w:space="0" w:color="auto"/>
        <w:right w:val="none" w:sz="0" w:space="0" w:color="auto"/>
      </w:divBdr>
      <w:divsChild>
        <w:div w:id="427507497">
          <w:marLeft w:val="0"/>
          <w:marRight w:val="0"/>
          <w:marTop w:val="0"/>
          <w:marBottom w:val="0"/>
          <w:divBdr>
            <w:top w:val="single" w:sz="6" w:space="0" w:color="000000"/>
            <w:left w:val="single" w:sz="6" w:space="0" w:color="000000"/>
            <w:bottom w:val="single" w:sz="6" w:space="0" w:color="000000"/>
            <w:right w:val="single" w:sz="6" w:space="0" w:color="000000"/>
          </w:divBdr>
          <w:divsChild>
            <w:div w:id="3575847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1223128">
      <w:bodyDiv w:val="1"/>
      <w:marLeft w:val="0"/>
      <w:marRight w:val="0"/>
      <w:marTop w:val="0"/>
      <w:marBottom w:val="0"/>
      <w:divBdr>
        <w:top w:val="none" w:sz="0" w:space="0" w:color="auto"/>
        <w:left w:val="none" w:sz="0" w:space="0" w:color="auto"/>
        <w:bottom w:val="none" w:sz="0" w:space="0" w:color="auto"/>
        <w:right w:val="none" w:sz="0" w:space="0" w:color="auto"/>
      </w:divBdr>
      <w:divsChild>
        <w:div w:id="1522089927">
          <w:marLeft w:val="0"/>
          <w:marRight w:val="0"/>
          <w:marTop w:val="0"/>
          <w:marBottom w:val="0"/>
          <w:divBdr>
            <w:top w:val="single" w:sz="6" w:space="0" w:color="000000"/>
            <w:left w:val="single" w:sz="6" w:space="0" w:color="000000"/>
            <w:bottom w:val="single" w:sz="6" w:space="0" w:color="000000"/>
            <w:right w:val="single" w:sz="6" w:space="0" w:color="000000"/>
          </w:divBdr>
          <w:divsChild>
            <w:div w:id="620379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1641186">
      <w:bodyDiv w:val="1"/>
      <w:marLeft w:val="0"/>
      <w:marRight w:val="0"/>
      <w:marTop w:val="0"/>
      <w:marBottom w:val="0"/>
      <w:divBdr>
        <w:top w:val="none" w:sz="0" w:space="0" w:color="auto"/>
        <w:left w:val="none" w:sz="0" w:space="0" w:color="auto"/>
        <w:bottom w:val="none" w:sz="0" w:space="0" w:color="auto"/>
        <w:right w:val="none" w:sz="0" w:space="0" w:color="auto"/>
      </w:divBdr>
      <w:divsChild>
        <w:div w:id="1272861294">
          <w:marLeft w:val="0"/>
          <w:marRight w:val="0"/>
          <w:marTop w:val="0"/>
          <w:marBottom w:val="0"/>
          <w:divBdr>
            <w:top w:val="none" w:sz="0" w:space="0" w:color="auto"/>
            <w:left w:val="none" w:sz="0" w:space="0" w:color="auto"/>
            <w:bottom w:val="none" w:sz="0" w:space="0" w:color="auto"/>
            <w:right w:val="none" w:sz="0" w:space="0" w:color="auto"/>
          </w:divBdr>
          <w:divsChild>
            <w:div w:id="55932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6459068">
      <w:bodyDiv w:val="1"/>
      <w:marLeft w:val="0"/>
      <w:marRight w:val="0"/>
      <w:marTop w:val="0"/>
      <w:marBottom w:val="0"/>
      <w:divBdr>
        <w:top w:val="none" w:sz="0" w:space="0" w:color="auto"/>
        <w:left w:val="none" w:sz="0" w:space="0" w:color="auto"/>
        <w:bottom w:val="none" w:sz="0" w:space="0" w:color="auto"/>
        <w:right w:val="none" w:sz="0" w:space="0" w:color="auto"/>
      </w:divBdr>
      <w:divsChild>
        <w:div w:id="1142425406">
          <w:marLeft w:val="0"/>
          <w:marRight w:val="0"/>
          <w:marTop w:val="0"/>
          <w:marBottom w:val="0"/>
          <w:divBdr>
            <w:top w:val="none" w:sz="0" w:space="0" w:color="auto"/>
            <w:left w:val="none" w:sz="0" w:space="0" w:color="auto"/>
            <w:bottom w:val="none" w:sz="0" w:space="0" w:color="auto"/>
            <w:right w:val="none" w:sz="0" w:space="0" w:color="auto"/>
          </w:divBdr>
          <w:divsChild>
            <w:div w:id="1658877685">
              <w:marLeft w:val="0"/>
              <w:marRight w:val="0"/>
              <w:marTop w:val="225"/>
              <w:marBottom w:val="0"/>
              <w:divBdr>
                <w:top w:val="none" w:sz="0" w:space="0" w:color="auto"/>
                <w:left w:val="none" w:sz="0" w:space="0" w:color="auto"/>
                <w:bottom w:val="none" w:sz="0" w:space="0" w:color="auto"/>
                <w:right w:val="none" w:sz="0" w:space="0" w:color="auto"/>
              </w:divBdr>
              <w:divsChild>
                <w:div w:id="1393428342">
                  <w:marLeft w:val="0"/>
                  <w:marRight w:val="0"/>
                  <w:marTop w:val="0"/>
                  <w:marBottom w:val="0"/>
                  <w:divBdr>
                    <w:top w:val="none" w:sz="0" w:space="0" w:color="auto"/>
                    <w:left w:val="none" w:sz="0" w:space="0" w:color="auto"/>
                    <w:bottom w:val="none" w:sz="0" w:space="0" w:color="auto"/>
                    <w:right w:val="none" w:sz="0" w:space="0" w:color="auto"/>
                  </w:divBdr>
                  <w:divsChild>
                    <w:div w:id="1505971608">
                      <w:marLeft w:val="0"/>
                      <w:marRight w:val="0"/>
                      <w:marTop w:val="0"/>
                      <w:marBottom w:val="0"/>
                      <w:divBdr>
                        <w:top w:val="none" w:sz="0" w:space="0" w:color="auto"/>
                        <w:left w:val="none" w:sz="0" w:space="0" w:color="auto"/>
                        <w:bottom w:val="none" w:sz="0" w:space="0" w:color="auto"/>
                        <w:right w:val="none" w:sz="0" w:space="0" w:color="auto"/>
                      </w:divBdr>
                      <w:divsChild>
                        <w:div w:id="1428502946">
                          <w:marLeft w:val="0"/>
                          <w:marRight w:val="0"/>
                          <w:marTop w:val="0"/>
                          <w:marBottom w:val="0"/>
                          <w:divBdr>
                            <w:top w:val="none" w:sz="0" w:space="0" w:color="auto"/>
                            <w:left w:val="none" w:sz="0" w:space="0" w:color="auto"/>
                            <w:bottom w:val="none" w:sz="0" w:space="0" w:color="auto"/>
                            <w:right w:val="none" w:sz="0" w:space="0" w:color="auto"/>
                          </w:divBdr>
                        </w:div>
                        <w:div w:id="5216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78569">
      <w:bodyDiv w:val="1"/>
      <w:marLeft w:val="0"/>
      <w:marRight w:val="0"/>
      <w:marTop w:val="0"/>
      <w:marBottom w:val="0"/>
      <w:divBdr>
        <w:top w:val="none" w:sz="0" w:space="0" w:color="auto"/>
        <w:left w:val="none" w:sz="0" w:space="0" w:color="auto"/>
        <w:bottom w:val="none" w:sz="0" w:space="0" w:color="auto"/>
        <w:right w:val="none" w:sz="0" w:space="0" w:color="auto"/>
      </w:divBdr>
      <w:divsChild>
        <w:div w:id="313802692">
          <w:marLeft w:val="0"/>
          <w:marRight w:val="0"/>
          <w:marTop w:val="0"/>
          <w:marBottom w:val="0"/>
          <w:divBdr>
            <w:top w:val="single" w:sz="6" w:space="0" w:color="000000"/>
            <w:left w:val="single" w:sz="6" w:space="0" w:color="000000"/>
            <w:bottom w:val="single" w:sz="6" w:space="0" w:color="000000"/>
            <w:right w:val="single" w:sz="6" w:space="0" w:color="000000"/>
          </w:divBdr>
          <w:divsChild>
            <w:div w:id="12111151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9254276">
      <w:bodyDiv w:val="1"/>
      <w:marLeft w:val="0"/>
      <w:marRight w:val="0"/>
      <w:marTop w:val="0"/>
      <w:marBottom w:val="0"/>
      <w:divBdr>
        <w:top w:val="none" w:sz="0" w:space="0" w:color="auto"/>
        <w:left w:val="none" w:sz="0" w:space="0" w:color="auto"/>
        <w:bottom w:val="none" w:sz="0" w:space="0" w:color="auto"/>
        <w:right w:val="none" w:sz="0" w:space="0" w:color="auto"/>
      </w:divBdr>
      <w:divsChild>
        <w:div w:id="210070492">
          <w:marLeft w:val="0"/>
          <w:marRight w:val="0"/>
          <w:marTop w:val="0"/>
          <w:marBottom w:val="0"/>
          <w:divBdr>
            <w:top w:val="single" w:sz="6" w:space="0" w:color="000000"/>
            <w:left w:val="single" w:sz="6" w:space="0" w:color="000000"/>
            <w:bottom w:val="single" w:sz="6" w:space="0" w:color="000000"/>
            <w:right w:val="single" w:sz="6" w:space="0" w:color="000000"/>
          </w:divBdr>
          <w:divsChild>
            <w:div w:id="2007434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90B61C01</Template>
  <TotalTime>6</TotalTime>
  <Pages>3</Pages>
  <Words>1196</Words>
  <Characters>6583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Westfriesgasthuis</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Marieke</dc:creator>
  <cp:keywords/>
  <dc:description/>
  <cp:lastModifiedBy>Helm, Gea van der</cp:lastModifiedBy>
  <cp:revision>3</cp:revision>
  <cp:lastPrinted>2017-08-22T12:05:00Z</cp:lastPrinted>
  <dcterms:created xsi:type="dcterms:W3CDTF">2018-10-01T18:51:00Z</dcterms:created>
  <dcterms:modified xsi:type="dcterms:W3CDTF">2018-10-01T19:10:00Z</dcterms:modified>
</cp:coreProperties>
</file>